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B11D" w14:textId="35C5E36F" w:rsidR="001F5EF0" w:rsidRPr="0098679B" w:rsidRDefault="001F5EF0" w:rsidP="001F5EF0">
      <w:pPr>
        <w:pStyle w:val="Geenafstand"/>
        <w:rPr>
          <w:rFonts w:ascii="Verdana" w:hAnsi="Verdana" w:cs="Calibri"/>
          <w:b/>
          <w:bCs/>
          <w:sz w:val="24"/>
          <w:szCs w:val="24"/>
          <w:u w:val="single"/>
        </w:rPr>
      </w:pPr>
      <w:r w:rsidRPr="0098679B">
        <w:rPr>
          <w:noProof/>
          <w:sz w:val="24"/>
          <w:szCs w:val="24"/>
        </w:rPr>
        <w:drawing>
          <wp:anchor distT="0" distB="0" distL="114300" distR="114300" simplePos="0" relativeHeight="251659264" behindDoc="0" locked="0" layoutInCell="1" allowOverlap="1" wp14:anchorId="7BC007CE" wp14:editId="630D9750">
            <wp:simplePos x="0" y="0"/>
            <wp:positionH relativeFrom="margin">
              <wp:align>left</wp:align>
            </wp:positionH>
            <wp:positionV relativeFrom="page">
              <wp:posOffset>436245</wp:posOffset>
            </wp:positionV>
            <wp:extent cx="4049279" cy="1160640"/>
            <wp:effectExtent l="0" t="0" r="0" b="1905"/>
            <wp:wrapSquare wrapText="bothSides"/>
            <wp:docPr id="1941252710" name="Afbeelding 1941252710" descr="Afbeelding met tekst, symbool, Lettertype, logo&#10;&#10;Automatisch gegenereerde beschrijving"/>
            <wp:cNvGraphicFramePr/>
            <a:graphic xmlns:a="http://schemas.openxmlformats.org/drawingml/2006/main">
              <a:graphicData uri="http://schemas.openxmlformats.org/drawingml/2006/picture">
                <pic:pic xmlns:pic="http://schemas.openxmlformats.org/drawingml/2006/picture">
                  <pic:nvPicPr>
                    <pic:cNvPr id="1941252710" name="Afbeelding 1941252710" descr="Afbeelding met tekst, symbool, Lettertype, logo&#10;&#10;Automatisch gegenereerde beschrijving"/>
                    <pic:cNvPicPr/>
                  </pic:nvPicPr>
                  <pic:blipFill>
                    <a:blip r:embed="rId7">
                      <a:lum/>
                      <a:alphaModFix/>
                    </a:blip>
                    <a:srcRect/>
                    <a:stretch>
                      <a:fillRect/>
                    </a:stretch>
                  </pic:blipFill>
                  <pic:spPr>
                    <a:xfrm>
                      <a:off x="0" y="0"/>
                      <a:ext cx="4049279" cy="1160640"/>
                    </a:xfrm>
                    <a:prstGeom prst="rect">
                      <a:avLst/>
                    </a:prstGeom>
                  </pic:spPr>
                </pic:pic>
              </a:graphicData>
            </a:graphic>
          </wp:anchor>
        </w:drawing>
      </w:r>
      <w:r w:rsidRPr="0098679B">
        <w:rPr>
          <w:rFonts w:ascii="Verdana" w:hAnsi="Verdana" w:cs="Calibri"/>
          <w:b/>
          <w:bCs/>
          <w:sz w:val="24"/>
          <w:szCs w:val="24"/>
          <w:u w:val="single"/>
        </w:rPr>
        <w:t>Aanstelling vertrouwenspersoon</w:t>
      </w:r>
    </w:p>
    <w:p w14:paraId="53FA4D8C" w14:textId="77777777" w:rsidR="001F5EF0" w:rsidRPr="00A16875" w:rsidRDefault="001F5EF0" w:rsidP="001F5EF0">
      <w:pPr>
        <w:pStyle w:val="Geenafstand"/>
        <w:rPr>
          <w:rFonts w:ascii="Verdana" w:hAnsi="Verdana" w:cs="Calibri"/>
          <w:b/>
          <w:bCs/>
          <w:i/>
          <w:iCs/>
          <w:sz w:val="20"/>
          <w:szCs w:val="20"/>
          <w:u w:val="single"/>
        </w:rPr>
      </w:pPr>
    </w:p>
    <w:p w14:paraId="447DCD8C" w14:textId="77777777" w:rsidR="001F5EF0" w:rsidRPr="00A16875" w:rsidRDefault="001F5EF0" w:rsidP="001F5EF0">
      <w:pPr>
        <w:pStyle w:val="Geenafstand"/>
        <w:numPr>
          <w:ilvl w:val="0"/>
          <w:numId w:val="1"/>
        </w:numPr>
        <w:rPr>
          <w:rFonts w:ascii="Verdana" w:hAnsi="Verdana" w:cs="Calibri"/>
          <w:sz w:val="20"/>
          <w:szCs w:val="20"/>
        </w:rPr>
      </w:pPr>
      <w:r w:rsidRPr="00A16875">
        <w:rPr>
          <w:rFonts w:ascii="Verdana" w:hAnsi="Verdana" w:cs="Calibri"/>
          <w:sz w:val="20"/>
          <w:szCs w:val="20"/>
        </w:rPr>
        <w:t>Beleidsuitgangspunt NBFS</w:t>
      </w:r>
    </w:p>
    <w:p w14:paraId="29435DF6" w14:textId="77777777" w:rsidR="001F5EF0" w:rsidRPr="00A16875" w:rsidRDefault="001F5EF0" w:rsidP="001F5EF0">
      <w:pPr>
        <w:pStyle w:val="Geenafstand"/>
        <w:numPr>
          <w:ilvl w:val="0"/>
          <w:numId w:val="1"/>
        </w:numPr>
        <w:rPr>
          <w:rFonts w:ascii="Verdana" w:hAnsi="Verdana" w:cs="Calibri"/>
          <w:sz w:val="20"/>
          <w:szCs w:val="20"/>
        </w:rPr>
      </w:pPr>
      <w:r w:rsidRPr="00A16875">
        <w:rPr>
          <w:rFonts w:ascii="Verdana" w:hAnsi="Verdana" w:cs="Calibri"/>
          <w:sz w:val="20"/>
          <w:szCs w:val="20"/>
        </w:rPr>
        <w:t>Waarom een vertrouwenspersoon?</w:t>
      </w:r>
    </w:p>
    <w:p w14:paraId="187861A3" w14:textId="77777777" w:rsidR="001F5EF0" w:rsidRPr="00A16875" w:rsidRDefault="001F5EF0" w:rsidP="001F5EF0">
      <w:pPr>
        <w:pStyle w:val="Geenafstand"/>
        <w:numPr>
          <w:ilvl w:val="0"/>
          <w:numId w:val="1"/>
        </w:numPr>
        <w:rPr>
          <w:rFonts w:ascii="Verdana" w:hAnsi="Verdana" w:cs="Calibri"/>
          <w:sz w:val="20"/>
          <w:szCs w:val="20"/>
        </w:rPr>
      </w:pPr>
      <w:r w:rsidRPr="00A16875">
        <w:rPr>
          <w:rFonts w:ascii="Verdana" w:hAnsi="Verdana" w:cs="Calibri"/>
          <w:sz w:val="20"/>
          <w:szCs w:val="20"/>
        </w:rPr>
        <w:t>De vertrouwenspersoon</w:t>
      </w:r>
    </w:p>
    <w:p w14:paraId="5D4677B0" w14:textId="77777777" w:rsidR="001F5EF0" w:rsidRPr="00A16875" w:rsidRDefault="001F5EF0" w:rsidP="001F5EF0">
      <w:pPr>
        <w:pStyle w:val="Geenafstand"/>
        <w:numPr>
          <w:ilvl w:val="0"/>
          <w:numId w:val="1"/>
        </w:numPr>
        <w:rPr>
          <w:rFonts w:ascii="Verdana" w:hAnsi="Verdana" w:cs="Calibri"/>
          <w:sz w:val="20"/>
          <w:szCs w:val="20"/>
        </w:rPr>
      </w:pPr>
      <w:r w:rsidRPr="00A16875">
        <w:rPr>
          <w:rFonts w:ascii="Verdana" w:hAnsi="Verdana" w:cs="Calibri"/>
          <w:sz w:val="20"/>
          <w:szCs w:val="20"/>
        </w:rPr>
        <w:t>Taken vertrouwenspersoon</w:t>
      </w:r>
    </w:p>
    <w:p w14:paraId="736A9418" w14:textId="77777777" w:rsidR="001F5EF0" w:rsidRPr="00A16875" w:rsidRDefault="001F5EF0" w:rsidP="001F5EF0">
      <w:pPr>
        <w:pStyle w:val="Geenafstand"/>
        <w:numPr>
          <w:ilvl w:val="0"/>
          <w:numId w:val="1"/>
        </w:numPr>
        <w:rPr>
          <w:rFonts w:ascii="Verdana" w:hAnsi="Verdana" w:cs="Calibri"/>
          <w:sz w:val="20"/>
          <w:szCs w:val="20"/>
        </w:rPr>
      </w:pPr>
      <w:r w:rsidRPr="00A16875">
        <w:rPr>
          <w:rFonts w:ascii="Verdana" w:hAnsi="Verdana" w:cs="Calibri"/>
          <w:sz w:val="20"/>
          <w:szCs w:val="20"/>
        </w:rPr>
        <w:t>Onderzoek en vervolgstappen</w:t>
      </w:r>
    </w:p>
    <w:p w14:paraId="5AC051E8" w14:textId="77777777" w:rsidR="001F5EF0" w:rsidRPr="00A16875" w:rsidRDefault="001F5EF0" w:rsidP="001F5EF0">
      <w:pPr>
        <w:pStyle w:val="paragraph"/>
        <w:numPr>
          <w:ilvl w:val="0"/>
          <w:numId w:val="1"/>
        </w:numPr>
        <w:spacing w:before="0" w:beforeAutospacing="0" w:after="0" w:afterAutospacing="0"/>
        <w:textAlignment w:val="baseline"/>
        <w:rPr>
          <w:rStyle w:val="eop"/>
          <w:rFonts w:ascii="Verdana" w:hAnsi="Verdana" w:cs="Calibri"/>
          <w:color w:val="000000"/>
          <w:sz w:val="20"/>
          <w:szCs w:val="20"/>
        </w:rPr>
      </w:pPr>
      <w:r w:rsidRPr="00A16875">
        <w:rPr>
          <w:rStyle w:val="normaltextrun"/>
          <w:rFonts w:ascii="Verdana" w:hAnsi="Verdana" w:cs="Calibri"/>
          <w:color w:val="000000"/>
          <w:sz w:val="20"/>
          <w:szCs w:val="20"/>
        </w:rPr>
        <w:t>Richtlijnen bestuursleden i.v.m. vertrouwenskwesties</w:t>
      </w:r>
      <w:r w:rsidRPr="00A16875">
        <w:rPr>
          <w:rStyle w:val="eop"/>
          <w:rFonts w:ascii="Verdana" w:hAnsi="Verdana" w:cs="Calibri"/>
          <w:color w:val="000000"/>
          <w:sz w:val="20"/>
          <w:szCs w:val="20"/>
        </w:rPr>
        <w:t> </w:t>
      </w:r>
    </w:p>
    <w:p w14:paraId="1F130E6B" w14:textId="77777777" w:rsidR="001F5EF0" w:rsidRPr="00A16875" w:rsidRDefault="001F5EF0" w:rsidP="001F5EF0">
      <w:pPr>
        <w:pStyle w:val="paragraph"/>
        <w:numPr>
          <w:ilvl w:val="0"/>
          <w:numId w:val="1"/>
        </w:numPr>
        <w:spacing w:before="0" w:beforeAutospacing="0" w:after="0" w:afterAutospacing="0"/>
        <w:textAlignment w:val="baseline"/>
        <w:rPr>
          <w:rFonts w:ascii="Verdana" w:hAnsi="Verdana" w:cs="Segoe UI"/>
          <w:sz w:val="20"/>
          <w:szCs w:val="20"/>
        </w:rPr>
      </w:pPr>
      <w:r w:rsidRPr="00A16875">
        <w:rPr>
          <w:rStyle w:val="normaltextrun"/>
          <w:rFonts w:ascii="Verdana" w:hAnsi="Verdana" w:cs="Calibri"/>
          <w:color w:val="000000"/>
          <w:sz w:val="20"/>
          <w:szCs w:val="20"/>
        </w:rPr>
        <w:t>Sancties</w:t>
      </w:r>
      <w:r w:rsidRPr="00A16875">
        <w:rPr>
          <w:rStyle w:val="eop"/>
          <w:rFonts w:ascii="Verdana" w:hAnsi="Verdana" w:cs="Calibri"/>
          <w:color w:val="000000"/>
          <w:sz w:val="20"/>
          <w:szCs w:val="20"/>
        </w:rPr>
        <w:t xml:space="preserve"> bij strafrechtelijk onderzoek.</w:t>
      </w:r>
    </w:p>
    <w:p w14:paraId="391CF03E" w14:textId="77777777" w:rsidR="001F5EF0" w:rsidRDefault="001F5EF0" w:rsidP="001F5EF0">
      <w:pPr>
        <w:pStyle w:val="Geenafstand"/>
        <w:rPr>
          <w:rFonts w:ascii="Verdana" w:hAnsi="Verdana" w:cs="Calibri"/>
          <w:b/>
          <w:bCs/>
          <w:i/>
          <w:iCs/>
          <w:sz w:val="20"/>
          <w:szCs w:val="20"/>
          <w:u w:val="single"/>
        </w:rPr>
      </w:pPr>
    </w:p>
    <w:p w14:paraId="3A59112E" w14:textId="77777777" w:rsidR="00A16875" w:rsidRPr="00A16875" w:rsidRDefault="00A16875" w:rsidP="001F5EF0">
      <w:pPr>
        <w:pStyle w:val="Geenafstand"/>
        <w:rPr>
          <w:rFonts w:ascii="Verdana" w:hAnsi="Verdana" w:cs="Calibri"/>
          <w:b/>
          <w:bCs/>
          <w:i/>
          <w:iCs/>
          <w:sz w:val="20"/>
          <w:szCs w:val="20"/>
          <w:u w:val="single"/>
        </w:rPr>
      </w:pPr>
    </w:p>
    <w:p w14:paraId="26395E68" w14:textId="1B0E3BFF" w:rsidR="001F5EF0" w:rsidRPr="00A16875" w:rsidRDefault="001F5EF0" w:rsidP="00A16875">
      <w:pPr>
        <w:pStyle w:val="Geenafstand"/>
        <w:numPr>
          <w:ilvl w:val="0"/>
          <w:numId w:val="6"/>
        </w:numPr>
        <w:rPr>
          <w:rFonts w:ascii="Verdana" w:hAnsi="Verdana" w:cs="Calibri"/>
          <w:b/>
          <w:bCs/>
          <w:i/>
          <w:iCs/>
          <w:sz w:val="20"/>
          <w:szCs w:val="20"/>
        </w:rPr>
      </w:pPr>
      <w:r w:rsidRPr="00A16875">
        <w:rPr>
          <w:rFonts w:ascii="Verdana" w:hAnsi="Verdana" w:cs="Calibri"/>
          <w:b/>
          <w:bCs/>
          <w:i/>
          <w:iCs/>
          <w:sz w:val="20"/>
          <w:szCs w:val="20"/>
        </w:rPr>
        <w:t>Beleidsuitgangspunt NBFS</w:t>
      </w:r>
    </w:p>
    <w:p w14:paraId="01E77422" w14:textId="77777777" w:rsidR="001F5EF0" w:rsidRPr="00A16875" w:rsidRDefault="001F5EF0" w:rsidP="001F5EF0">
      <w:pPr>
        <w:pStyle w:val="Geenafstand"/>
        <w:ind w:left="502"/>
        <w:rPr>
          <w:rFonts w:ascii="Verdana" w:hAnsi="Verdana" w:cs="Calibri"/>
          <w:b/>
          <w:bCs/>
          <w:i/>
          <w:iCs/>
          <w:sz w:val="20"/>
          <w:szCs w:val="20"/>
        </w:rPr>
      </w:pPr>
    </w:p>
    <w:p w14:paraId="7DCD8496" w14:textId="402E2858" w:rsidR="001F5EF0" w:rsidRPr="00A16875" w:rsidRDefault="001F5EF0" w:rsidP="001F5EF0">
      <w:pPr>
        <w:pStyle w:val="Geenafstand"/>
        <w:rPr>
          <w:rFonts w:ascii="Verdana" w:hAnsi="Verdana" w:cs="Calibri"/>
          <w:b/>
          <w:bCs/>
          <w:i/>
          <w:iCs/>
          <w:sz w:val="20"/>
          <w:szCs w:val="20"/>
          <w:u w:val="single"/>
        </w:rPr>
      </w:pPr>
      <w:r w:rsidRPr="00A16875">
        <w:rPr>
          <w:rFonts w:ascii="Verdana" w:hAnsi="Verdana" w:cs="Calibri"/>
          <w:sz w:val="20"/>
          <w:szCs w:val="20"/>
        </w:rPr>
        <w:t>Conform hetgeen is opgenomen in het projectplan M&amp;O 2023-2024 wil het federatiebestuur in heel de organisatie een beleid voeren dat een veilige- en prettige werk- c.q. hobbyomgeving biedt aan leden en erop gericht is om gewenste omgang te stimuleren en ongewenst gedrag te voorkomen</w:t>
      </w:r>
      <w:r w:rsidR="00986B36">
        <w:rPr>
          <w:rFonts w:ascii="Verdana" w:hAnsi="Verdana" w:cs="Calibri"/>
          <w:sz w:val="20"/>
          <w:szCs w:val="20"/>
        </w:rPr>
        <w:t xml:space="preserve">. </w:t>
      </w:r>
      <w:r w:rsidRPr="00A16875">
        <w:rPr>
          <w:rFonts w:ascii="Verdana" w:hAnsi="Verdana" w:cs="Calibri"/>
          <w:sz w:val="20"/>
          <w:szCs w:val="20"/>
        </w:rPr>
        <w:t>Het aanstellen van een vertrouwenspersoon kan hierin veel betekenen.</w:t>
      </w:r>
    </w:p>
    <w:p w14:paraId="50646C12" w14:textId="77777777" w:rsidR="001F5EF0" w:rsidRPr="00A16875" w:rsidRDefault="001F5EF0" w:rsidP="001F5EF0">
      <w:pPr>
        <w:pStyle w:val="Geenafstand"/>
        <w:rPr>
          <w:rFonts w:ascii="Verdana" w:hAnsi="Verdana" w:cs="Calibri"/>
          <w:b/>
          <w:bCs/>
          <w:i/>
          <w:iCs/>
          <w:sz w:val="20"/>
          <w:szCs w:val="20"/>
          <w:u w:val="single"/>
        </w:rPr>
      </w:pPr>
    </w:p>
    <w:p w14:paraId="3792D8DD" w14:textId="0249F756" w:rsidR="001F5EF0" w:rsidRPr="00A16875" w:rsidRDefault="00A16875" w:rsidP="00A16875">
      <w:pPr>
        <w:pStyle w:val="Geenafstand"/>
        <w:rPr>
          <w:rFonts w:ascii="Verdana" w:hAnsi="Verdana" w:cs="Calibri"/>
          <w:sz w:val="20"/>
          <w:szCs w:val="20"/>
        </w:rPr>
      </w:pPr>
      <w:r>
        <w:rPr>
          <w:rFonts w:ascii="Verdana" w:hAnsi="Verdana" w:cs="Calibri"/>
          <w:b/>
          <w:bCs/>
          <w:i/>
          <w:iCs/>
          <w:sz w:val="20"/>
          <w:szCs w:val="20"/>
        </w:rPr>
        <w:t xml:space="preserve">      2. Wa</w:t>
      </w:r>
      <w:r w:rsidR="001F5EF0" w:rsidRPr="00A16875">
        <w:rPr>
          <w:rFonts w:ascii="Verdana" w:hAnsi="Verdana" w:cs="Calibri"/>
          <w:b/>
          <w:bCs/>
          <w:i/>
          <w:iCs/>
          <w:sz w:val="20"/>
          <w:szCs w:val="20"/>
        </w:rPr>
        <w:t>arom een vertrouwenspersoon?</w:t>
      </w:r>
    </w:p>
    <w:p w14:paraId="17966676" w14:textId="77777777" w:rsidR="001F5EF0" w:rsidRPr="00A16875" w:rsidRDefault="001F5EF0" w:rsidP="001F5EF0">
      <w:pPr>
        <w:pStyle w:val="Geenafstand"/>
        <w:ind w:left="502"/>
        <w:rPr>
          <w:rFonts w:ascii="Verdana" w:hAnsi="Verdana" w:cs="Calibri"/>
          <w:sz w:val="20"/>
          <w:szCs w:val="20"/>
        </w:rPr>
      </w:pPr>
    </w:p>
    <w:p w14:paraId="7FE57DFA" w14:textId="77777777"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Het aanstellen van een vertrouwenspersonen is (nog) niet verplicht, maar wel sterk aan te bevelen. Want ook in onze gilde-organisaties kunnen leden geconfronteerd worden met ongewenste omgangsvormen.</w:t>
      </w:r>
    </w:p>
    <w:p w14:paraId="221EDA1B" w14:textId="77777777"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 xml:space="preserve">Overal waar mensen met elkaar in contact zijn, kunnen spanningen voorkomen in de omgang: een misverstand, een uit de hand gelopen ruzie, een dreigend conflict, ongewenste humor of een niet prettig aanvoelende aanraking. </w:t>
      </w:r>
    </w:p>
    <w:p w14:paraId="14A20212" w14:textId="77777777"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 xml:space="preserve">Er is ook sprake van ongewenste omgangsvormen als men wordt benaderd op een manier die niet hoort bij een gewone collegiale relatie. Denk aan: agressie, bedreiging, discriminatie, geweld en (seksuele) intimidatie. Ook roddelen, pesten en het verspreiden van geruchten zijn ongewenste omgangsvormen. </w:t>
      </w:r>
    </w:p>
    <w:p w14:paraId="135F1552" w14:textId="77777777" w:rsidR="008D1D6C" w:rsidRDefault="001F5EF0" w:rsidP="001F5EF0">
      <w:pPr>
        <w:pStyle w:val="Geenafstand"/>
        <w:rPr>
          <w:rFonts w:ascii="Verdana" w:hAnsi="Verdana" w:cs="Calibri"/>
          <w:sz w:val="20"/>
          <w:szCs w:val="20"/>
        </w:rPr>
      </w:pPr>
      <w:r w:rsidRPr="00A16875">
        <w:rPr>
          <w:rFonts w:ascii="Verdana" w:hAnsi="Verdana" w:cs="Calibri"/>
          <w:sz w:val="20"/>
          <w:szCs w:val="20"/>
        </w:rPr>
        <w:t xml:space="preserve">Niemand hoeft te accepteren dat zijn of haar grenzen worden overschreden.  Waar de grens dan ligt, is erg persoonlijk en voor ieder verschillend. </w:t>
      </w:r>
    </w:p>
    <w:p w14:paraId="26363239" w14:textId="2C56A75B" w:rsidR="001F5EF0" w:rsidRDefault="001F5EF0" w:rsidP="001F5EF0">
      <w:pPr>
        <w:pStyle w:val="Geenafstand"/>
        <w:rPr>
          <w:rFonts w:ascii="Verdana" w:hAnsi="Verdana" w:cs="Calibri"/>
          <w:sz w:val="20"/>
          <w:szCs w:val="20"/>
        </w:rPr>
      </w:pPr>
      <w:r w:rsidRPr="008D1D6C">
        <w:rPr>
          <w:rFonts w:ascii="Verdana" w:hAnsi="Verdana" w:cs="Calibri"/>
          <w:b/>
          <w:bCs/>
          <w:sz w:val="20"/>
          <w:szCs w:val="20"/>
        </w:rPr>
        <w:t>Eerst moet men zelf proberen iets aan het ongewenst gedrag te doen door de situatie te bespreken met die ander.</w:t>
      </w:r>
      <w:r w:rsidRPr="00A16875">
        <w:rPr>
          <w:rFonts w:ascii="Verdana" w:hAnsi="Verdana" w:cs="Calibri"/>
          <w:sz w:val="20"/>
          <w:szCs w:val="20"/>
        </w:rPr>
        <w:t xml:space="preserve"> Als dat niet tot de gewenste verandering leidt of men durft het niet, dan kan men een vertrouwenspersoon inschakelen. De vertrouwenspersoon kan optreden als intermediair, kan begeleiden en ondersteunen. </w:t>
      </w:r>
    </w:p>
    <w:p w14:paraId="2C97B09D" w14:textId="77777777" w:rsidR="00E74991" w:rsidRPr="00E74991" w:rsidRDefault="00E74991" w:rsidP="00E74991">
      <w:pPr>
        <w:pStyle w:val="Geenafstand"/>
        <w:rPr>
          <w:rFonts w:ascii="Verdana" w:hAnsi="Verdana" w:cs="Calibri"/>
          <w:sz w:val="20"/>
          <w:szCs w:val="20"/>
        </w:rPr>
      </w:pPr>
      <w:r w:rsidRPr="00E74991">
        <w:rPr>
          <w:rFonts w:ascii="Verdana" w:hAnsi="Verdana" w:cs="Calibri"/>
          <w:sz w:val="20"/>
          <w:szCs w:val="20"/>
        </w:rPr>
        <w:t>Ook als iemand misstanden wil melden zonder daarbij zelf betrokken te zijn.</w:t>
      </w:r>
    </w:p>
    <w:p w14:paraId="08318BB4" w14:textId="77777777" w:rsidR="001F5EF0" w:rsidRDefault="001F5EF0" w:rsidP="001F5EF0">
      <w:pPr>
        <w:pStyle w:val="Geenafstand"/>
        <w:rPr>
          <w:rFonts w:ascii="Verdana" w:hAnsi="Verdana" w:cs="Calibri"/>
          <w:sz w:val="20"/>
          <w:szCs w:val="20"/>
        </w:rPr>
      </w:pPr>
      <w:r w:rsidRPr="00A16875">
        <w:rPr>
          <w:rFonts w:ascii="Verdana" w:hAnsi="Verdana" w:cs="Calibri"/>
          <w:sz w:val="20"/>
          <w:szCs w:val="20"/>
        </w:rPr>
        <w:t xml:space="preserve">De vertrouwenspersoon kan helpen als men een zaak anoniem wil melden bij het bestuur. </w:t>
      </w:r>
    </w:p>
    <w:p w14:paraId="51B6A58A" w14:textId="77777777" w:rsidR="00E74991" w:rsidRDefault="00E74991" w:rsidP="001F5EF0">
      <w:pPr>
        <w:pStyle w:val="Geenafstand"/>
        <w:rPr>
          <w:rFonts w:ascii="Verdana" w:hAnsi="Verdana" w:cs="Calibri"/>
          <w:sz w:val="20"/>
          <w:szCs w:val="20"/>
        </w:rPr>
      </w:pPr>
    </w:p>
    <w:p w14:paraId="12FB1CF4" w14:textId="2ABDE2E8"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Ongewenste omgangsvormen kunnen binnen een organisatie “onderhuidse” spanningen veroorzaken, is zeker niet bevorderlijk voor de sfeer en kan er zelfs toe leiden dat leden afhaken.</w:t>
      </w:r>
    </w:p>
    <w:p w14:paraId="46927CB4" w14:textId="77777777"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Een manier om het ongewenst gedrag adequaat aan te pakken en sluimerende problemen bespreekbaar te maken is het aanstellen van een vertrouwenspersoon. Iemand waar leden terecht kunnen met hun problemen en vragen en waar men ondersteund wordt in lastige situaties.</w:t>
      </w:r>
    </w:p>
    <w:p w14:paraId="07150092" w14:textId="77777777" w:rsidR="001F5EF0" w:rsidRDefault="001F5EF0" w:rsidP="001F5EF0">
      <w:pPr>
        <w:pStyle w:val="Geenafstand"/>
        <w:rPr>
          <w:rFonts w:ascii="Verdana" w:hAnsi="Verdana" w:cs="Calibri"/>
          <w:sz w:val="20"/>
          <w:szCs w:val="20"/>
        </w:rPr>
      </w:pPr>
    </w:p>
    <w:p w14:paraId="099F2D84" w14:textId="77777777" w:rsidR="00A16875" w:rsidRDefault="00A16875" w:rsidP="001F5EF0">
      <w:pPr>
        <w:pStyle w:val="Geenafstand"/>
        <w:rPr>
          <w:rFonts w:ascii="Verdana" w:hAnsi="Verdana" w:cs="Calibri"/>
          <w:sz w:val="20"/>
          <w:szCs w:val="20"/>
        </w:rPr>
      </w:pPr>
    </w:p>
    <w:p w14:paraId="71A9E00E" w14:textId="77777777" w:rsidR="00A16875" w:rsidRPr="00A16875" w:rsidRDefault="00A16875" w:rsidP="001F5EF0">
      <w:pPr>
        <w:pStyle w:val="Geenafstand"/>
        <w:rPr>
          <w:rFonts w:ascii="Verdana" w:hAnsi="Verdana" w:cs="Calibri"/>
          <w:sz w:val="20"/>
          <w:szCs w:val="20"/>
        </w:rPr>
      </w:pPr>
    </w:p>
    <w:p w14:paraId="6E95FD25" w14:textId="350ECB02" w:rsidR="001F5EF0" w:rsidRPr="00A16875" w:rsidRDefault="001F5EF0" w:rsidP="00A16875">
      <w:pPr>
        <w:pStyle w:val="Geenafstand"/>
        <w:numPr>
          <w:ilvl w:val="0"/>
          <w:numId w:val="7"/>
        </w:numPr>
        <w:rPr>
          <w:rFonts w:ascii="Verdana" w:hAnsi="Verdana" w:cs="Calibri"/>
          <w:b/>
          <w:bCs/>
          <w:color w:val="000000"/>
          <w:sz w:val="20"/>
          <w:szCs w:val="20"/>
        </w:rPr>
      </w:pPr>
      <w:r w:rsidRPr="00A16875">
        <w:rPr>
          <w:rFonts w:ascii="Verdana" w:hAnsi="Verdana" w:cs="Calibri"/>
          <w:b/>
          <w:bCs/>
          <w:i/>
          <w:iCs/>
          <w:color w:val="000000"/>
          <w:sz w:val="20"/>
          <w:szCs w:val="20"/>
        </w:rPr>
        <w:t xml:space="preserve">De vertrouwenspersoon </w:t>
      </w:r>
    </w:p>
    <w:p w14:paraId="0B1D6836" w14:textId="0780093A" w:rsidR="001F5EF0" w:rsidRPr="00A16875" w:rsidRDefault="00A16875" w:rsidP="001F5EF0">
      <w:pPr>
        <w:pStyle w:val="Geenafstand"/>
        <w:ind w:left="502"/>
        <w:rPr>
          <w:rFonts w:ascii="Verdana" w:hAnsi="Verdana" w:cs="Calibri"/>
          <w:b/>
          <w:bCs/>
          <w:color w:val="000000"/>
          <w:sz w:val="20"/>
          <w:szCs w:val="20"/>
        </w:rPr>
      </w:pPr>
      <w:r>
        <w:rPr>
          <w:noProof/>
        </w:rPr>
        <w:drawing>
          <wp:anchor distT="0" distB="0" distL="114300" distR="114300" simplePos="0" relativeHeight="251661312" behindDoc="0" locked="0" layoutInCell="1" allowOverlap="1" wp14:anchorId="55EE9E4E" wp14:editId="6F5B8C62">
            <wp:simplePos x="0" y="0"/>
            <wp:positionH relativeFrom="page">
              <wp:posOffset>1015365</wp:posOffset>
            </wp:positionH>
            <wp:positionV relativeFrom="page">
              <wp:posOffset>407670</wp:posOffset>
            </wp:positionV>
            <wp:extent cx="4049279" cy="1160640"/>
            <wp:effectExtent l="0" t="0" r="8371" b="1410"/>
            <wp:wrapSquare wrapText="bothSides"/>
            <wp:docPr id="1781568487" name="Afbeelding 1781568487" descr="Afbeelding met tekst, symbool, Lettertype, logo&#10;&#10;Automatisch gegenereerde beschrijving"/>
            <wp:cNvGraphicFramePr/>
            <a:graphic xmlns:a="http://schemas.openxmlformats.org/drawingml/2006/main">
              <a:graphicData uri="http://schemas.openxmlformats.org/drawingml/2006/picture">
                <pic:pic xmlns:pic="http://schemas.openxmlformats.org/drawingml/2006/picture">
                  <pic:nvPicPr>
                    <pic:cNvPr id="1941252710" name="Afbeelding 1941252710" descr="Afbeelding met tekst, symbool, Lettertype, logo&#10;&#10;Automatisch gegenereerde beschrijving"/>
                    <pic:cNvPicPr/>
                  </pic:nvPicPr>
                  <pic:blipFill>
                    <a:blip r:embed="rId7">
                      <a:lum/>
                      <a:alphaModFix/>
                    </a:blip>
                    <a:srcRect/>
                    <a:stretch>
                      <a:fillRect/>
                    </a:stretch>
                  </pic:blipFill>
                  <pic:spPr>
                    <a:xfrm>
                      <a:off x="0" y="0"/>
                      <a:ext cx="4049279" cy="1160640"/>
                    </a:xfrm>
                    <a:prstGeom prst="rect">
                      <a:avLst/>
                    </a:prstGeom>
                  </pic:spPr>
                </pic:pic>
              </a:graphicData>
            </a:graphic>
          </wp:anchor>
        </w:drawing>
      </w:r>
    </w:p>
    <w:p w14:paraId="02338529" w14:textId="77777777" w:rsidR="001F5EF0" w:rsidRPr="00A16875" w:rsidRDefault="001F5EF0" w:rsidP="001F5EF0">
      <w:pPr>
        <w:pStyle w:val="Geenafstand"/>
        <w:numPr>
          <w:ilvl w:val="0"/>
          <w:numId w:val="3"/>
        </w:numPr>
        <w:rPr>
          <w:rFonts w:ascii="Verdana" w:hAnsi="Verdana" w:cs="Calibri"/>
          <w:sz w:val="20"/>
          <w:szCs w:val="20"/>
        </w:rPr>
      </w:pPr>
      <w:r w:rsidRPr="00A16875">
        <w:rPr>
          <w:rFonts w:ascii="Verdana" w:hAnsi="Verdana" w:cs="Calibri"/>
          <w:color w:val="000000"/>
          <w:sz w:val="20"/>
          <w:szCs w:val="20"/>
        </w:rPr>
        <w:t xml:space="preserve">De vertrouwenspersoon kent een zekere mate van algemene acceptatie binnen de kring en aangesloten gilden, </w:t>
      </w:r>
    </w:p>
    <w:p w14:paraId="0D882973" w14:textId="77777777" w:rsidR="001F5EF0" w:rsidRPr="00A16875" w:rsidRDefault="001F5EF0" w:rsidP="001F5EF0">
      <w:pPr>
        <w:pStyle w:val="Geenafstand"/>
        <w:numPr>
          <w:ilvl w:val="0"/>
          <w:numId w:val="3"/>
        </w:numPr>
        <w:rPr>
          <w:rFonts w:ascii="Verdana" w:hAnsi="Verdana" w:cs="Calibri"/>
          <w:sz w:val="20"/>
          <w:szCs w:val="20"/>
        </w:rPr>
      </w:pPr>
      <w:r w:rsidRPr="00A16875">
        <w:rPr>
          <w:rFonts w:ascii="Verdana" w:hAnsi="Verdana" w:cs="Calibri"/>
          <w:color w:val="000000"/>
          <w:sz w:val="20"/>
          <w:szCs w:val="20"/>
        </w:rPr>
        <w:t>De vertrouwenspersoon is makkelijk benaderbaar iemand.</w:t>
      </w:r>
    </w:p>
    <w:p w14:paraId="3BAAD30F" w14:textId="59577140" w:rsidR="001F5EF0" w:rsidRPr="00A16875" w:rsidRDefault="001F5EF0" w:rsidP="001F5EF0">
      <w:pPr>
        <w:pStyle w:val="Geenafstand"/>
        <w:numPr>
          <w:ilvl w:val="0"/>
          <w:numId w:val="3"/>
        </w:numPr>
        <w:rPr>
          <w:rFonts w:ascii="Verdana" w:hAnsi="Verdana" w:cs="Calibri"/>
          <w:sz w:val="20"/>
          <w:szCs w:val="20"/>
        </w:rPr>
      </w:pPr>
      <w:r w:rsidRPr="00A16875">
        <w:rPr>
          <w:rFonts w:ascii="Verdana" w:hAnsi="Verdana" w:cs="Calibri"/>
          <w:color w:val="000000"/>
          <w:sz w:val="20"/>
          <w:szCs w:val="20"/>
        </w:rPr>
        <w:t>De vertrouwenspersoon is neutraal, onafhankelijk, zorgvuldig</w:t>
      </w:r>
      <w:r w:rsidR="008D1D6C">
        <w:rPr>
          <w:rFonts w:ascii="Verdana" w:hAnsi="Verdana" w:cs="Calibri"/>
          <w:color w:val="000000"/>
          <w:sz w:val="20"/>
          <w:szCs w:val="20"/>
        </w:rPr>
        <w:t>, integer</w:t>
      </w:r>
      <w:r w:rsidRPr="00A16875">
        <w:rPr>
          <w:rFonts w:ascii="Verdana" w:hAnsi="Verdana" w:cs="Calibri"/>
          <w:color w:val="000000"/>
          <w:sz w:val="20"/>
          <w:szCs w:val="20"/>
        </w:rPr>
        <w:t xml:space="preserve"> betrouwbaar.</w:t>
      </w:r>
    </w:p>
    <w:p w14:paraId="236FAC5C" w14:textId="77777777" w:rsidR="001F5EF0" w:rsidRPr="00A16875" w:rsidRDefault="001F5EF0" w:rsidP="001F5EF0">
      <w:pPr>
        <w:pStyle w:val="Geenafstand"/>
        <w:numPr>
          <w:ilvl w:val="0"/>
          <w:numId w:val="3"/>
        </w:numPr>
        <w:rPr>
          <w:rFonts w:ascii="Verdana" w:hAnsi="Verdana" w:cs="Calibri"/>
          <w:sz w:val="20"/>
          <w:szCs w:val="20"/>
        </w:rPr>
      </w:pPr>
      <w:r w:rsidRPr="00A16875">
        <w:rPr>
          <w:rFonts w:ascii="Verdana" w:hAnsi="Verdana" w:cs="Calibri"/>
          <w:sz w:val="20"/>
          <w:szCs w:val="20"/>
        </w:rPr>
        <w:t>De vertrouwenspersoon biedt vertrouwelijkheid en een luisterend oor.</w:t>
      </w:r>
    </w:p>
    <w:p w14:paraId="0E340AF5" w14:textId="77777777" w:rsidR="001F5EF0" w:rsidRPr="00A16875" w:rsidRDefault="001F5EF0" w:rsidP="001F5EF0">
      <w:pPr>
        <w:pStyle w:val="Geenafstand"/>
        <w:ind w:left="720"/>
        <w:rPr>
          <w:rFonts w:ascii="Verdana" w:hAnsi="Verdana" w:cs="Calibri"/>
          <w:sz w:val="20"/>
          <w:szCs w:val="20"/>
        </w:rPr>
      </w:pPr>
    </w:p>
    <w:p w14:paraId="7D95220E" w14:textId="77777777" w:rsidR="001F5EF0" w:rsidRPr="00A16875" w:rsidRDefault="001F5EF0" w:rsidP="001F5EF0">
      <w:pPr>
        <w:pStyle w:val="Geenafstand"/>
        <w:ind w:left="720"/>
        <w:rPr>
          <w:rFonts w:ascii="Verdana" w:hAnsi="Verdana" w:cs="Calibri"/>
          <w:sz w:val="20"/>
          <w:szCs w:val="20"/>
        </w:rPr>
      </w:pPr>
    </w:p>
    <w:p w14:paraId="5D48771C" w14:textId="77777777" w:rsidR="001F5EF0" w:rsidRPr="00A16875" w:rsidRDefault="001F5EF0" w:rsidP="00A16875">
      <w:pPr>
        <w:pStyle w:val="Lijstalinea"/>
        <w:numPr>
          <w:ilvl w:val="0"/>
          <w:numId w:val="7"/>
        </w:numPr>
        <w:shd w:val="clear" w:color="auto" w:fill="FFFFFF"/>
        <w:spacing w:after="0" w:line="240" w:lineRule="auto"/>
        <w:rPr>
          <w:rFonts w:ascii="Verdana" w:eastAsia="Times New Roman" w:hAnsi="Verdana" w:cs="Calibri"/>
          <w:b/>
          <w:bCs/>
          <w:i/>
          <w:iCs/>
          <w:color w:val="000000"/>
          <w:sz w:val="20"/>
          <w:szCs w:val="20"/>
          <w:lang w:eastAsia="nl-NL"/>
        </w:rPr>
      </w:pPr>
      <w:r w:rsidRPr="00A16875">
        <w:rPr>
          <w:rFonts w:ascii="Verdana" w:eastAsia="Times New Roman" w:hAnsi="Verdana" w:cs="Calibri"/>
          <w:b/>
          <w:bCs/>
          <w:i/>
          <w:iCs/>
          <w:color w:val="000000"/>
          <w:sz w:val="20"/>
          <w:szCs w:val="20"/>
          <w:lang w:eastAsia="nl-NL"/>
        </w:rPr>
        <w:t xml:space="preserve"> Taken vertrouwenspersoon</w:t>
      </w:r>
    </w:p>
    <w:p w14:paraId="400E491C" w14:textId="77777777" w:rsidR="001F5EF0" w:rsidRPr="00A16875" w:rsidRDefault="001F5EF0" w:rsidP="001F5EF0">
      <w:pPr>
        <w:pStyle w:val="Lijstalinea"/>
        <w:shd w:val="clear" w:color="auto" w:fill="FFFFFF"/>
        <w:spacing w:after="0" w:line="240" w:lineRule="auto"/>
        <w:ind w:left="502"/>
        <w:rPr>
          <w:rFonts w:ascii="Verdana" w:eastAsia="Times New Roman" w:hAnsi="Verdana" w:cs="Calibri"/>
          <w:b/>
          <w:bCs/>
          <w:i/>
          <w:iCs/>
          <w:color w:val="000000"/>
          <w:sz w:val="20"/>
          <w:szCs w:val="20"/>
          <w:lang w:eastAsia="nl-NL"/>
        </w:rPr>
      </w:pPr>
    </w:p>
    <w:p w14:paraId="7F178C23" w14:textId="77777777" w:rsidR="001F5EF0" w:rsidRPr="00A16875" w:rsidRDefault="001F5EF0" w:rsidP="001F5EF0">
      <w:pPr>
        <w:shd w:val="clear" w:color="auto" w:fill="FFFFFF"/>
        <w:rPr>
          <w:rFonts w:ascii="Verdana" w:eastAsia="Times New Roman" w:hAnsi="Verdana" w:cs="Calibri"/>
          <w:color w:val="000000"/>
          <w:sz w:val="20"/>
          <w:szCs w:val="20"/>
          <w:lang w:eastAsia="nl-NL"/>
        </w:rPr>
      </w:pPr>
      <w:r w:rsidRPr="00A16875">
        <w:rPr>
          <w:rFonts w:ascii="Verdana" w:eastAsia="Times New Roman" w:hAnsi="Verdana" w:cs="Calibri"/>
          <w:color w:val="000000"/>
          <w:sz w:val="20"/>
          <w:szCs w:val="20"/>
          <w:lang w:eastAsia="nl-NL"/>
        </w:rPr>
        <w:t xml:space="preserve">      Begeleidt en ondersteunt leden bij behandeling van klachten door:</w:t>
      </w:r>
    </w:p>
    <w:p w14:paraId="45681A2B" w14:textId="77777777"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zelfstandig op te treden als aanspreekpunt voor alle leden die een klacht hebben op het gebied van ongewenste omgangsvormen;</w:t>
      </w:r>
    </w:p>
    <w:p w14:paraId="425F4D8B" w14:textId="77777777" w:rsidR="00C478EC" w:rsidRPr="00A16875" w:rsidRDefault="001F5EF0" w:rsidP="00C478EC">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zelfstandig zorg te dragen voor de eerste opvang van de melder/meldster van</w:t>
      </w:r>
      <w:r w:rsidRPr="00A16875">
        <w:rPr>
          <w:rFonts w:ascii="Verdana" w:eastAsia="Times New Roman" w:hAnsi="Verdana" w:cs="Calibri"/>
          <w:color w:val="000000"/>
          <w:sz w:val="20"/>
          <w:szCs w:val="20"/>
          <w:lang w:eastAsia="nl-NL"/>
        </w:rPr>
        <w:t xml:space="preserve"> ongewenste omgangsvormen</w:t>
      </w:r>
      <w:r w:rsidR="00C478EC">
        <w:rPr>
          <w:rFonts w:ascii="Verdana" w:eastAsia="Times New Roman" w:hAnsi="Verdana" w:cs="Calibri"/>
          <w:color w:val="000000"/>
          <w:sz w:val="20"/>
          <w:szCs w:val="20"/>
          <w:lang w:eastAsia="nl-NL"/>
        </w:rPr>
        <w:t xml:space="preserve"> </w:t>
      </w:r>
      <w:r w:rsidR="00C478EC" w:rsidRPr="00A16875">
        <w:rPr>
          <w:rFonts w:ascii="Verdana" w:eastAsia="Times New Roman" w:hAnsi="Verdana" w:cs="Calibri"/>
          <w:color w:val="000000"/>
          <w:kern w:val="0"/>
          <w:sz w:val="20"/>
          <w:szCs w:val="20"/>
          <w:lang w:eastAsia="nl-NL"/>
          <w14:ligatures w14:val="none"/>
        </w:rPr>
        <w:t>en verantwoordelijkheid dragen voor de begeleiding</w:t>
      </w:r>
      <w:r w:rsidR="00C478EC">
        <w:rPr>
          <w:rFonts w:ascii="Verdana" w:eastAsia="Times New Roman" w:hAnsi="Verdana" w:cs="Calibri"/>
          <w:color w:val="000000"/>
          <w:kern w:val="0"/>
          <w:sz w:val="20"/>
          <w:szCs w:val="20"/>
          <w:lang w:eastAsia="nl-NL"/>
          <w14:ligatures w14:val="none"/>
        </w:rPr>
        <w:t>;</w:t>
      </w:r>
    </w:p>
    <w:p w14:paraId="0E08EB5A" w14:textId="77777777"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 xml:space="preserve">samen met melder/meldster te zoeken naar oplossingen en na te gaan of </w:t>
      </w:r>
    </w:p>
    <w:p w14:paraId="0739A20F" w14:textId="77777777" w:rsidR="001F5EF0" w:rsidRPr="00A16875" w:rsidRDefault="001F5EF0" w:rsidP="001F5EF0">
      <w:pPr>
        <w:shd w:val="clear" w:color="auto" w:fill="FFFFFF"/>
        <w:ind w:left="360"/>
        <w:rPr>
          <w:rFonts w:ascii="Verdana" w:eastAsia="Times New Roman" w:hAnsi="Verdana" w:cs="Calibri"/>
          <w:color w:val="000000"/>
          <w:sz w:val="20"/>
          <w:szCs w:val="20"/>
          <w:lang w:eastAsia="nl-NL"/>
        </w:rPr>
      </w:pPr>
      <w:r w:rsidRPr="00A16875">
        <w:rPr>
          <w:rFonts w:ascii="Verdana" w:eastAsia="Times New Roman" w:hAnsi="Verdana" w:cs="Calibri"/>
          <w:color w:val="000000"/>
          <w:sz w:val="20"/>
          <w:szCs w:val="20"/>
          <w:lang w:eastAsia="nl-NL"/>
        </w:rPr>
        <w:t xml:space="preserve">     oplossingen in de informele sfeer tot de mogelijkheden behoren;</w:t>
      </w:r>
    </w:p>
    <w:p w14:paraId="76EC79B7" w14:textId="0BC256E8" w:rsidR="00350A1E"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350A1E">
        <w:rPr>
          <w:rFonts w:ascii="Verdana" w:eastAsia="Times New Roman" w:hAnsi="Verdana" w:cs="Calibri"/>
          <w:color w:val="000000"/>
          <w:kern w:val="0"/>
          <w:sz w:val="20"/>
          <w:szCs w:val="20"/>
          <w:lang w:eastAsia="nl-NL"/>
          <w14:ligatures w14:val="none"/>
        </w:rPr>
        <w:t>te onderzoeken of bemiddeling</w:t>
      </w:r>
      <w:r w:rsidR="00E74991">
        <w:rPr>
          <w:rFonts w:ascii="Verdana" w:eastAsia="Times New Roman" w:hAnsi="Verdana" w:cs="Calibri"/>
          <w:color w:val="000000"/>
          <w:kern w:val="0"/>
          <w:sz w:val="20"/>
          <w:szCs w:val="20"/>
          <w:lang w:eastAsia="nl-NL"/>
          <w14:ligatures w14:val="none"/>
        </w:rPr>
        <w:t xml:space="preserve">, </w:t>
      </w:r>
      <w:r w:rsidR="00E74991" w:rsidRPr="00E74991">
        <w:rPr>
          <w:rFonts w:ascii="Verdana" w:eastAsia="Times New Roman" w:hAnsi="Verdana" w:cs="Calibri"/>
          <w:kern w:val="0"/>
          <w:sz w:val="20"/>
          <w:szCs w:val="20"/>
          <w:lang w:eastAsia="nl-NL"/>
          <w14:ligatures w14:val="none"/>
        </w:rPr>
        <w:t>na hoor en wederhoor,</w:t>
      </w:r>
      <w:r w:rsidRPr="00E74991">
        <w:rPr>
          <w:rFonts w:ascii="Verdana" w:eastAsia="Times New Roman" w:hAnsi="Verdana" w:cs="Calibri"/>
          <w:kern w:val="0"/>
          <w:sz w:val="20"/>
          <w:szCs w:val="20"/>
          <w:lang w:eastAsia="nl-NL"/>
          <w14:ligatures w14:val="none"/>
        </w:rPr>
        <w:t xml:space="preserve"> </w:t>
      </w:r>
      <w:r w:rsidRPr="00350A1E">
        <w:rPr>
          <w:rFonts w:ascii="Verdana" w:eastAsia="Times New Roman" w:hAnsi="Verdana" w:cs="Calibri"/>
          <w:color w:val="000000"/>
          <w:kern w:val="0"/>
          <w:sz w:val="20"/>
          <w:szCs w:val="20"/>
          <w:lang w:eastAsia="nl-NL"/>
          <w14:ligatures w14:val="none"/>
        </w:rPr>
        <w:t>de geëigende weg is voor een oplossing</w:t>
      </w:r>
      <w:r w:rsidR="00350A1E">
        <w:rPr>
          <w:rFonts w:ascii="Verdana" w:eastAsia="Times New Roman" w:hAnsi="Verdana" w:cs="Calibri"/>
          <w:color w:val="000000"/>
          <w:kern w:val="0"/>
          <w:sz w:val="20"/>
          <w:szCs w:val="20"/>
          <w:lang w:eastAsia="nl-NL"/>
          <w14:ligatures w14:val="none"/>
        </w:rPr>
        <w:t xml:space="preserve"> </w:t>
      </w:r>
    </w:p>
    <w:p w14:paraId="33B355C6" w14:textId="1D742DEC" w:rsidR="00350A1E" w:rsidRPr="00E74991" w:rsidRDefault="00350A1E" w:rsidP="001F5EF0">
      <w:pPr>
        <w:pStyle w:val="Lijstalinea"/>
        <w:numPr>
          <w:ilvl w:val="0"/>
          <w:numId w:val="3"/>
        </w:numPr>
        <w:shd w:val="clear" w:color="auto" w:fill="FFFFFF"/>
        <w:spacing w:after="0" w:line="240" w:lineRule="auto"/>
        <w:rPr>
          <w:rFonts w:ascii="Verdana" w:eastAsia="Times New Roman" w:hAnsi="Verdana" w:cs="Calibri"/>
          <w:kern w:val="0"/>
          <w:sz w:val="20"/>
          <w:szCs w:val="20"/>
          <w:lang w:eastAsia="nl-NL"/>
          <w14:ligatures w14:val="none"/>
        </w:rPr>
      </w:pPr>
      <w:r w:rsidRPr="00E74991">
        <w:rPr>
          <w:rFonts w:ascii="Verdana" w:eastAsia="Times New Roman" w:hAnsi="Verdana" w:cs="Calibri"/>
          <w:kern w:val="0"/>
          <w:sz w:val="20"/>
          <w:szCs w:val="20"/>
          <w:lang w:eastAsia="nl-NL"/>
          <w14:ligatures w14:val="none"/>
        </w:rPr>
        <w:t>samen met melder/meldster bepalen wanneer anderen erbij worden betrokken</w:t>
      </w:r>
    </w:p>
    <w:p w14:paraId="428A5A8F" w14:textId="219BF400" w:rsidR="001F5EF0" w:rsidRPr="00350A1E"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350A1E">
        <w:rPr>
          <w:rFonts w:ascii="Verdana" w:eastAsia="Times New Roman" w:hAnsi="Verdana" w:cs="Calibri"/>
          <w:color w:val="000000"/>
          <w:kern w:val="0"/>
          <w:sz w:val="20"/>
          <w:szCs w:val="20"/>
          <w:lang w:eastAsia="nl-NL"/>
          <w14:ligatures w14:val="none"/>
        </w:rPr>
        <w:t xml:space="preserve">ondersteuning en advisering van hen en andere betrokkenen, alsmede het </w:t>
      </w:r>
    </w:p>
    <w:p w14:paraId="135BAD2A" w14:textId="77D89F1D" w:rsidR="001F5EF0" w:rsidRPr="00A16875" w:rsidRDefault="001F5EF0" w:rsidP="001F5EF0">
      <w:pPr>
        <w:shd w:val="clear" w:color="auto" w:fill="FFFFFF"/>
        <w:ind w:left="360"/>
        <w:rPr>
          <w:rFonts w:ascii="Verdana" w:eastAsia="Times New Roman" w:hAnsi="Verdana" w:cs="Calibri"/>
          <w:color w:val="000000"/>
          <w:sz w:val="20"/>
          <w:szCs w:val="20"/>
          <w:lang w:eastAsia="nl-NL"/>
        </w:rPr>
      </w:pPr>
      <w:r w:rsidRPr="00A16875">
        <w:rPr>
          <w:rFonts w:ascii="Verdana" w:eastAsia="Times New Roman" w:hAnsi="Verdana" w:cs="Calibri"/>
          <w:color w:val="000000"/>
          <w:sz w:val="20"/>
          <w:szCs w:val="20"/>
          <w:lang w:eastAsia="nl-NL"/>
        </w:rPr>
        <w:t xml:space="preserve">    </w:t>
      </w:r>
      <w:r w:rsidR="00A16875">
        <w:rPr>
          <w:rFonts w:ascii="Verdana" w:eastAsia="Times New Roman" w:hAnsi="Verdana" w:cs="Calibri"/>
          <w:color w:val="000000"/>
          <w:sz w:val="20"/>
          <w:szCs w:val="20"/>
          <w:lang w:eastAsia="nl-NL"/>
        </w:rPr>
        <w:t xml:space="preserve"> </w:t>
      </w:r>
      <w:r w:rsidRPr="00A16875">
        <w:rPr>
          <w:rFonts w:ascii="Verdana" w:eastAsia="Times New Roman" w:hAnsi="Verdana" w:cs="Calibri"/>
          <w:color w:val="000000"/>
          <w:sz w:val="20"/>
          <w:szCs w:val="20"/>
          <w:lang w:eastAsia="nl-NL"/>
        </w:rPr>
        <w:t>bewaken dat adequate nazorg verleend wordt en/of het zelf verlenen van nazorg;</w:t>
      </w:r>
    </w:p>
    <w:p w14:paraId="030017B8" w14:textId="77777777" w:rsidR="00350A1E"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het verstrekken van informatie en advies over de mogelijk te volgen procedures</w:t>
      </w:r>
      <w:r w:rsidR="00350A1E">
        <w:rPr>
          <w:rFonts w:ascii="Verdana" w:eastAsia="Times New Roman" w:hAnsi="Verdana" w:cs="Calibri"/>
          <w:color w:val="000000"/>
          <w:kern w:val="0"/>
          <w:sz w:val="20"/>
          <w:szCs w:val="20"/>
          <w:lang w:eastAsia="nl-NL"/>
          <w14:ligatures w14:val="none"/>
        </w:rPr>
        <w:t xml:space="preserve">. </w:t>
      </w:r>
    </w:p>
    <w:p w14:paraId="3F0EEA77" w14:textId="7F96D233" w:rsidR="001F5EF0" w:rsidRPr="00A16875" w:rsidRDefault="00350A1E" w:rsidP="00350A1E">
      <w:pPr>
        <w:pStyle w:val="Lijstalinea"/>
        <w:shd w:val="clear" w:color="auto" w:fill="FFFFFF"/>
        <w:spacing w:after="0" w:line="240" w:lineRule="auto"/>
        <w:rPr>
          <w:rFonts w:ascii="Verdana" w:eastAsia="Times New Roman" w:hAnsi="Verdana" w:cs="Calibri"/>
          <w:color w:val="000000"/>
          <w:kern w:val="0"/>
          <w:sz w:val="20"/>
          <w:szCs w:val="20"/>
          <w:lang w:eastAsia="nl-NL"/>
          <w14:ligatures w14:val="none"/>
        </w:rPr>
      </w:pPr>
      <w:r>
        <w:rPr>
          <w:rFonts w:ascii="Verdana" w:eastAsia="Times New Roman" w:hAnsi="Verdana" w:cs="Calibri"/>
          <w:color w:val="000000"/>
          <w:kern w:val="0"/>
          <w:sz w:val="20"/>
          <w:szCs w:val="20"/>
          <w:lang w:eastAsia="nl-NL"/>
          <w14:ligatures w14:val="none"/>
        </w:rPr>
        <w:t xml:space="preserve">Indien van toepassing ook </w:t>
      </w:r>
      <w:r w:rsidR="001F5EF0" w:rsidRPr="00A16875">
        <w:rPr>
          <w:rFonts w:ascii="Verdana" w:eastAsia="Times New Roman" w:hAnsi="Verdana" w:cs="Calibri"/>
          <w:color w:val="000000"/>
          <w:kern w:val="0"/>
          <w:sz w:val="20"/>
          <w:szCs w:val="20"/>
          <w:lang w:eastAsia="nl-NL"/>
          <w14:ligatures w14:val="none"/>
        </w:rPr>
        <w:t>de strafrechtelijke of de civielrechtelijke procedure en consequenties daarvan te bespreken;</w:t>
      </w:r>
    </w:p>
    <w:p w14:paraId="3A45B8A3" w14:textId="77777777"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indien nodig te verwijzen naar (in) formele daarvoor in aanmerking komende (hulpverlening)instanties en melder/meldster te ondersteunen bij het inschakelen van deze instanties; hieronder vallen ook de politie en de officier van justitie;</w:t>
      </w:r>
    </w:p>
    <w:p w14:paraId="1FC92427" w14:textId="63428E24" w:rsidR="001F5EF0" w:rsidRPr="00350A1E" w:rsidRDefault="001F5EF0" w:rsidP="001F5EF0">
      <w:pPr>
        <w:pStyle w:val="Lijstalinea"/>
        <w:numPr>
          <w:ilvl w:val="0"/>
          <w:numId w:val="3"/>
        </w:numPr>
        <w:shd w:val="clear" w:color="auto" w:fill="FFFFFF"/>
        <w:spacing w:after="0" w:line="240" w:lineRule="auto"/>
        <w:rPr>
          <w:rFonts w:ascii="Verdana" w:eastAsia="Times New Roman" w:hAnsi="Verdana" w:cs="Calibri"/>
          <w:color w:val="FF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zelfstandig beheren en bewaken van een systeem voor registratie van binnengekomen klachten;</w:t>
      </w:r>
      <w:r w:rsidR="00350A1E">
        <w:rPr>
          <w:rFonts w:ascii="Verdana" w:eastAsia="Times New Roman" w:hAnsi="Verdana" w:cs="Calibri"/>
          <w:color w:val="000000"/>
          <w:kern w:val="0"/>
          <w:sz w:val="20"/>
          <w:szCs w:val="20"/>
          <w:lang w:eastAsia="nl-NL"/>
          <w14:ligatures w14:val="none"/>
        </w:rPr>
        <w:t xml:space="preserve"> </w:t>
      </w:r>
      <w:r w:rsidR="00350A1E" w:rsidRPr="00E74991">
        <w:rPr>
          <w:rFonts w:ascii="Verdana" w:eastAsia="Times New Roman" w:hAnsi="Verdana" w:cs="Calibri"/>
          <w:kern w:val="0"/>
          <w:sz w:val="20"/>
          <w:szCs w:val="20"/>
          <w:lang w:eastAsia="nl-NL"/>
          <w14:ligatures w14:val="none"/>
        </w:rPr>
        <w:t>registratie wordt niet met anderen gedeeld</w:t>
      </w:r>
    </w:p>
    <w:p w14:paraId="027CA4F8" w14:textId="77777777"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 xml:space="preserve">de klachten te registreren, verwerken, analyseren en interpreteren tot </w:t>
      </w:r>
    </w:p>
    <w:p w14:paraId="02D1656F" w14:textId="60A676A9" w:rsidR="001F5EF0" w:rsidRPr="00A16875" w:rsidRDefault="001F5EF0" w:rsidP="001F5EF0">
      <w:pPr>
        <w:pStyle w:val="Lijstalinea"/>
        <w:shd w:val="clear" w:color="auto" w:fill="FFFFFF"/>
        <w:spacing w:after="0" w:line="240" w:lineRule="auto"/>
        <w:rPr>
          <w:rFonts w:ascii="Verdana" w:eastAsia="Times New Roman" w:hAnsi="Verdana" w:cs="Calibri"/>
          <w:color w:val="000000"/>
          <w:kern w:val="0"/>
          <w:sz w:val="20"/>
          <w:szCs w:val="20"/>
          <w:lang w:eastAsia="nl-NL"/>
          <w14:ligatures w14:val="none"/>
        </w:rPr>
      </w:pPr>
      <w:proofErr w:type="spellStart"/>
      <w:r w:rsidRPr="00A16875">
        <w:rPr>
          <w:rFonts w:ascii="Verdana" w:eastAsia="Times New Roman" w:hAnsi="Verdana" w:cs="Calibri"/>
          <w:color w:val="000000"/>
          <w:kern w:val="0"/>
          <w:sz w:val="20"/>
          <w:szCs w:val="20"/>
          <w:lang w:eastAsia="nl-NL"/>
          <w14:ligatures w14:val="none"/>
        </w:rPr>
        <w:t>bestuursinformatie</w:t>
      </w:r>
      <w:proofErr w:type="spellEnd"/>
      <w:r w:rsidR="00A16875">
        <w:rPr>
          <w:rFonts w:ascii="Verdana" w:eastAsia="Times New Roman" w:hAnsi="Verdana" w:cs="Calibri"/>
          <w:color w:val="000000"/>
          <w:kern w:val="0"/>
          <w:sz w:val="20"/>
          <w:szCs w:val="20"/>
          <w:lang w:eastAsia="nl-NL"/>
          <w14:ligatures w14:val="none"/>
        </w:rPr>
        <w:t>;</w:t>
      </w:r>
    </w:p>
    <w:p w14:paraId="362D14AA" w14:textId="6E5E77F8"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 xml:space="preserve">jaarlijks te rapporteren aan het </w:t>
      </w:r>
      <w:r w:rsidR="003C0F5F">
        <w:rPr>
          <w:rFonts w:ascii="Verdana" w:eastAsia="Times New Roman" w:hAnsi="Verdana" w:cs="Calibri"/>
          <w:color w:val="000000"/>
          <w:kern w:val="0"/>
          <w:sz w:val="20"/>
          <w:szCs w:val="20"/>
          <w:lang w:eastAsia="nl-NL"/>
          <w14:ligatures w14:val="none"/>
        </w:rPr>
        <w:t>(kring)</w:t>
      </w:r>
      <w:r w:rsidRPr="00A16875">
        <w:rPr>
          <w:rFonts w:ascii="Verdana" w:eastAsia="Times New Roman" w:hAnsi="Verdana" w:cs="Calibri"/>
          <w:color w:val="000000"/>
          <w:kern w:val="0"/>
          <w:sz w:val="20"/>
          <w:szCs w:val="20"/>
          <w:lang w:eastAsia="nl-NL"/>
          <w14:ligatures w14:val="none"/>
        </w:rPr>
        <w:t>bestuur ten aanzien van ongewenste omgangsvormen;</w:t>
      </w:r>
    </w:p>
    <w:p w14:paraId="7A7E9737" w14:textId="77777777" w:rsidR="001F5EF0" w:rsidRPr="00A16875" w:rsidRDefault="001F5EF0" w:rsidP="001F5EF0">
      <w:pPr>
        <w:pStyle w:val="Lijstalinea"/>
        <w:numPr>
          <w:ilvl w:val="0"/>
          <w:numId w:val="3"/>
        </w:numPr>
        <w:shd w:val="clear" w:color="auto" w:fill="FFFFFF"/>
        <w:spacing w:after="0" w:line="240" w:lineRule="auto"/>
        <w:rPr>
          <w:rFonts w:ascii="Verdana" w:eastAsia="Times New Roman" w:hAnsi="Verdana" w:cs="Calibri"/>
          <w:color w:val="000000"/>
          <w:kern w:val="0"/>
          <w:sz w:val="20"/>
          <w:szCs w:val="20"/>
          <w:lang w:eastAsia="nl-NL"/>
          <w14:ligatures w14:val="none"/>
        </w:rPr>
      </w:pPr>
      <w:r w:rsidRPr="00A16875">
        <w:rPr>
          <w:rFonts w:ascii="Verdana" w:eastAsia="Times New Roman" w:hAnsi="Verdana" w:cs="Calibri"/>
          <w:color w:val="000000"/>
          <w:kern w:val="0"/>
          <w:sz w:val="20"/>
          <w:szCs w:val="20"/>
          <w:lang w:eastAsia="nl-NL"/>
          <w14:ligatures w14:val="none"/>
        </w:rPr>
        <w:t>het gevraagd en ongevraagd geven van advies.</w:t>
      </w:r>
    </w:p>
    <w:p w14:paraId="657C0CE5" w14:textId="77777777" w:rsidR="001F5EF0" w:rsidRPr="00A16875" w:rsidRDefault="001F5EF0" w:rsidP="001F5EF0">
      <w:pPr>
        <w:pStyle w:val="Geenafstand"/>
        <w:ind w:left="720"/>
        <w:rPr>
          <w:rFonts w:ascii="Verdana" w:hAnsi="Verdana" w:cs="Calibri"/>
          <w:sz w:val="20"/>
          <w:szCs w:val="20"/>
        </w:rPr>
      </w:pPr>
    </w:p>
    <w:p w14:paraId="63078707" w14:textId="77777777" w:rsidR="001F5EF0" w:rsidRPr="00A16875" w:rsidRDefault="001F5EF0" w:rsidP="001F5EF0">
      <w:pPr>
        <w:pStyle w:val="Geenafstand"/>
        <w:numPr>
          <w:ilvl w:val="0"/>
          <w:numId w:val="3"/>
        </w:numPr>
        <w:rPr>
          <w:rFonts w:ascii="Verdana" w:hAnsi="Verdana" w:cs="Calibri"/>
          <w:color w:val="000000"/>
          <w:sz w:val="20"/>
          <w:szCs w:val="20"/>
        </w:rPr>
      </w:pPr>
      <w:r w:rsidRPr="00A16875">
        <w:rPr>
          <w:rFonts w:ascii="Verdana" w:hAnsi="Verdana" w:cs="Calibri"/>
          <w:color w:val="000000"/>
          <w:sz w:val="20"/>
          <w:szCs w:val="20"/>
        </w:rPr>
        <w:t xml:space="preserve">De vertrouwenspersoon geeft ook aan dat de vertrouwelijkheid niet in alle gevallen volledig is gegarandeerd. In bepaalde situaties geldt de plicht tot melden, bijvoorbeeld als er sprake is van een misdrijf. </w:t>
      </w:r>
    </w:p>
    <w:p w14:paraId="32D40F94" w14:textId="77777777" w:rsidR="001F5EF0" w:rsidRDefault="001F5EF0" w:rsidP="001F5EF0">
      <w:pPr>
        <w:pStyle w:val="Geenafstand"/>
        <w:numPr>
          <w:ilvl w:val="0"/>
          <w:numId w:val="3"/>
        </w:numPr>
        <w:rPr>
          <w:rFonts w:ascii="Verdana" w:hAnsi="Verdana" w:cs="Calibri"/>
          <w:color w:val="000000"/>
          <w:sz w:val="20"/>
          <w:szCs w:val="20"/>
        </w:rPr>
      </w:pPr>
      <w:r w:rsidRPr="00A16875">
        <w:rPr>
          <w:rFonts w:ascii="Verdana" w:hAnsi="Verdana" w:cs="Calibri"/>
          <w:color w:val="000000"/>
          <w:sz w:val="20"/>
          <w:szCs w:val="20"/>
        </w:rPr>
        <w:t>Ook op basis van dwingende morele overwegingen kan de vertrouwenspersoon zich genoodzaakt voelen de gegeven informatie met anderen te delen en daarmee de vertrouwelijkheid te doorbreken.</w:t>
      </w:r>
    </w:p>
    <w:p w14:paraId="21D2B097" w14:textId="77777777" w:rsidR="00A16875" w:rsidRDefault="00A16875" w:rsidP="00A16875">
      <w:pPr>
        <w:pStyle w:val="Geenafstand"/>
        <w:rPr>
          <w:rFonts w:ascii="Verdana" w:hAnsi="Verdana" w:cs="Calibri"/>
          <w:color w:val="000000"/>
          <w:sz w:val="20"/>
          <w:szCs w:val="20"/>
        </w:rPr>
      </w:pPr>
    </w:p>
    <w:p w14:paraId="223BA61A" w14:textId="77777777" w:rsidR="00A16875" w:rsidRDefault="00A16875" w:rsidP="00A16875">
      <w:pPr>
        <w:pStyle w:val="Geenafstand"/>
        <w:rPr>
          <w:rFonts w:ascii="Verdana" w:hAnsi="Verdana" w:cs="Calibri"/>
          <w:color w:val="000000"/>
          <w:sz w:val="20"/>
          <w:szCs w:val="20"/>
        </w:rPr>
      </w:pPr>
    </w:p>
    <w:p w14:paraId="078C6A7F" w14:textId="77777777" w:rsidR="00C478EC" w:rsidRDefault="00C478EC" w:rsidP="00A16875">
      <w:pPr>
        <w:pStyle w:val="Geenafstand"/>
        <w:rPr>
          <w:rFonts w:ascii="Verdana" w:hAnsi="Verdana" w:cs="Calibri"/>
          <w:color w:val="000000"/>
          <w:sz w:val="20"/>
          <w:szCs w:val="20"/>
        </w:rPr>
      </w:pPr>
    </w:p>
    <w:p w14:paraId="581F8B04" w14:textId="77777777" w:rsidR="00C478EC" w:rsidRDefault="00C478EC" w:rsidP="00A16875">
      <w:pPr>
        <w:pStyle w:val="Geenafstand"/>
        <w:rPr>
          <w:rFonts w:ascii="Verdana" w:hAnsi="Verdana" w:cs="Calibri"/>
          <w:color w:val="000000"/>
          <w:sz w:val="20"/>
          <w:szCs w:val="20"/>
        </w:rPr>
      </w:pPr>
    </w:p>
    <w:p w14:paraId="7A3A231C" w14:textId="77777777" w:rsidR="00A16875" w:rsidRPr="00A16875" w:rsidRDefault="00A16875" w:rsidP="00A16875">
      <w:pPr>
        <w:pStyle w:val="Geenafstand"/>
        <w:rPr>
          <w:rFonts w:ascii="Verdana" w:hAnsi="Verdana" w:cs="Calibri"/>
          <w:color w:val="000000"/>
          <w:sz w:val="20"/>
          <w:szCs w:val="20"/>
        </w:rPr>
      </w:pPr>
    </w:p>
    <w:p w14:paraId="45499E00" w14:textId="216B8BC2" w:rsidR="001F5EF0" w:rsidRPr="00A16875" w:rsidRDefault="00A16875" w:rsidP="00A16875">
      <w:pPr>
        <w:pStyle w:val="Normaalweb"/>
        <w:rPr>
          <w:rFonts w:ascii="Verdana" w:hAnsi="Verdana" w:cs="Calibri"/>
          <w:color w:val="000000"/>
          <w:sz w:val="20"/>
          <w:szCs w:val="20"/>
        </w:rPr>
      </w:pPr>
      <w:bookmarkStart w:id="0" w:name="_Hlk147314892"/>
      <w:r w:rsidRPr="00A16875">
        <w:rPr>
          <w:noProof/>
          <w:sz w:val="20"/>
          <w:szCs w:val="20"/>
        </w:rPr>
        <w:drawing>
          <wp:anchor distT="0" distB="0" distL="114300" distR="114300" simplePos="0" relativeHeight="251663360" behindDoc="0" locked="0" layoutInCell="1" allowOverlap="1" wp14:anchorId="0CB4764B" wp14:editId="2FFA14DC">
            <wp:simplePos x="0" y="0"/>
            <wp:positionH relativeFrom="margin">
              <wp:align>left</wp:align>
            </wp:positionH>
            <wp:positionV relativeFrom="page">
              <wp:posOffset>379095</wp:posOffset>
            </wp:positionV>
            <wp:extent cx="4049279" cy="1160640"/>
            <wp:effectExtent l="0" t="0" r="0" b="1905"/>
            <wp:wrapSquare wrapText="bothSides"/>
            <wp:docPr id="35546040" name="Afbeelding 35546040" descr="Afbeelding met tekst, symbool, Lettertype, logo&#10;&#10;Automatisch gegenereerde beschrijving"/>
            <wp:cNvGraphicFramePr/>
            <a:graphic xmlns:a="http://schemas.openxmlformats.org/drawingml/2006/main">
              <a:graphicData uri="http://schemas.openxmlformats.org/drawingml/2006/picture">
                <pic:pic xmlns:pic="http://schemas.openxmlformats.org/drawingml/2006/picture">
                  <pic:nvPicPr>
                    <pic:cNvPr id="35546040" name="Afbeelding 35546040" descr="Afbeelding met tekst, symbool, Lettertype, logo&#10;&#10;Automatisch gegenereerde beschrijving"/>
                    <pic:cNvPicPr/>
                  </pic:nvPicPr>
                  <pic:blipFill>
                    <a:blip r:embed="rId7">
                      <a:lum/>
                      <a:alphaModFix/>
                    </a:blip>
                    <a:srcRect/>
                    <a:stretch>
                      <a:fillRect/>
                    </a:stretch>
                  </pic:blipFill>
                  <pic:spPr>
                    <a:xfrm>
                      <a:off x="0" y="0"/>
                      <a:ext cx="4049279" cy="1160640"/>
                    </a:xfrm>
                    <a:prstGeom prst="rect">
                      <a:avLst/>
                    </a:prstGeom>
                  </pic:spPr>
                </pic:pic>
              </a:graphicData>
            </a:graphic>
          </wp:anchor>
        </w:drawing>
      </w:r>
      <w:r>
        <w:rPr>
          <w:rFonts w:ascii="Verdana" w:hAnsi="Verdana" w:cs="Calibri"/>
          <w:b/>
          <w:bCs/>
          <w:i/>
          <w:iCs/>
          <w:color w:val="000000"/>
          <w:sz w:val="20"/>
          <w:szCs w:val="20"/>
        </w:rPr>
        <w:t xml:space="preserve">     5. O</w:t>
      </w:r>
      <w:r w:rsidR="001F5EF0" w:rsidRPr="00A16875">
        <w:rPr>
          <w:rFonts w:ascii="Verdana" w:hAnsi="Verdana" w:cs="Calibri"/>
          <w:b/>
          <w:bCs/>
          <w:i/>
          <w:iCs/>
          <w:color w:val="000000"/>
          <w:sz w:val="20"/>
          <w:szCs w:val="20"/>
        </w:rPr>
        <w:t>nderzoek en sancties</w:t>
      </w:r>
    </w:p>
    <w:p w14:paraId="343F3DAB" w14:textId="3A76A3EC" w:rsidR="001F5EF0" w:rsidRPr="00A16875" w:rsidRDefault="001F5EF0" w:rsidP="001F5EF0">
      <w:pPr>
        <w:pStyle w:val="Geenafstand"/>
        <w:rPr>
          <w:rFonts w:ascii="Verdana" w:hAnsi="Verdana"/>
          <w:sz w:val="20"/>
          <w:szCs w:val="20"/>
        </w:rPr>
      </w:pPr>
      <w:r w:rsidRPr="00A16875">
        <w:rPr>
          <w:rFonts w:ascii="Verdana" w:hAnsi="Verdana"/>
          <w:sz w:val="20"/>
          <w:szCs w:val="20"/>
        </w:rPr>
        <w:t>Indien alle inspanningen van een vertrouwenspersoon en melder/meldster niet het juiste effect hebben gesorteerd, kan de problematiek worden voorgelegd aan het bestuur</w:t>
      </w:r>
      <w:r w:rsidR="006965DB">
        <w:rPr>
          <w:rFonts w:ascii="Verdana" w:hAnsi="Verdana"/>
          <w:sz w:val="20"/>
          <w:szCs w:val="20"/>
        </w:rPr>
        <w:t>,</w:t>
      </w:r>
      <w:r w:rsidRPr="00A16875">
        <w:rPr>
          <w:rFonts w:ascii="Verdana" w:hAnsi="Verdana"/>
          <w:sz w:val="20"/>
          <w:szCs w:val="20"/>
        </w:rPr>
        <w:t xml:space="preserve"> uiteraard met toestemming van de melder.</w:t>
      </w:r>
    </w:p>
    <w:p w14:paraId="792D9086" w14:textId="77777777" w:rsidR="001F5EF0" w:rsidRPr="00A16875" w:rsidRDefault="001F5EF0" w:rsidP="001F5EF0">
      <w:pPr>
        <w:pStyle w:val="Geenafstand"/>
        <w:rPr>
          <w:rFonts w:ascii="Verdana" w:hAnsi="Verdana"/>
          <w:sz w:val="20"/>
          <w:szCs w:val="20"/>
        </w:rPr>
      </w:pPr>
      <w:r w:rsidRPr="00A16875">
        <w:rPr>
          <w:rFonts w:ascii="Verdana" w:hAnsi="Verdana"/>
          <w:sz w:val="20"/>
          <w:szCs w:val="20"/>
        </w:rPr>
        <w:t>Als een lid de (soms ongeschreven) regels van ongewenste omgangsvormen heeft overtreden, kan dit verschillende gevolgen hebben. Dit is afhankelijk van de aard en ernst van de overtreding, de betrokken personen en de concrete omstandigheden. De gevolgen (sancties) kunnen uiteenlopen van een (schriftelijke) berisping, een boete of het op non-actief stellen van leden. In ernstige gevallen kan het lidmaatschap worden ingetrokken.</w:t>
      </w:r>
    </w:p>
    <w:p w14:paraId="640E68DA" w14:textId="77777777" w:rsidR="001F5EF0" w:rsidRPr="00A16875" w:rsidRDefault="001F5EF0" w:rsidP="001F5EF0">
      <w:pPr>
        <w:pStyle w:val="Geenafstand"/>
        <w:rPr>
          <w:rFonts w:ascii="Verdana" w:hAnsi="Verdana" w:cs="Calibri"/>
          <w:sz w:val="20"/>
          <w:szCs w:val="20"/>
        </w:rPr>
      </w:pPr>
      <w:r w:rsidRPr="00A16875">
        <w:rPr>
          <w:rFonts w:ascii="Verdana" w:hAnsi="Verdana" w:cs="Calibri"/>
          <w:sz w:val="20"/>
          <w:szCs w:val="20"/>
        </w:rPr>
        <w:t>Voordat men tot sancties overgaat, zullen de feiten duidelijk moeten zijn. Hiervoor moet mogelijk eerst onderzoek plaatsvinden geïnitieerd – en begeleid door het kringbestuur. De feiten en omstandigheden moeten op deugdelijke wijze worden vastgesteld. Daarbij moet sprake zijn van hoor en wederhoor en zorgvuldige verslaglegging.</w:t>
      </w:r>
    </w:p>
    <w:p w14:paraId="17D95CEC" w14:textId="77777777" w:rsidR="001F5EF0" w:rsidRPr="00A16875" w:rsidRDefault="001F5EF0" w:rsidP="001F5EF0">
      <w:pPr>
        <w:pStyle w:val="Geenafstand"/>
        <w:rPr>
          <w:rFonts w:ascii="Verdana" w:hAnsi="Verdana" w:cs="Calibri"/>
          <w:sz w:val="20"/>
          <w:szCs w:val="20"/>
        </w:rPr>
      </w:pPr>
      <w:r w:rsidRPr="00A16875">
        <w:rPr>
          <w:rFonts w:ascii="Verdana" w:hAnsi="Verdana" w:cs="Calibri"/>
          <w:b/>
          <w:bCs/>
          <w:i/>
          <w:iCs/>
          <w:sz w:val="20"/>
          <w:szCs w:val="20"/>
        </w:rPr>
        <w:t xml:space="preserve">De vertrouwenspersoon heeft </w:t>
      </w:r>
      <w:r w:rsidRPr="00A16875">
        <w:rPr>
          <w:rFonts w:ascii="Verdana" w:hAnsi="Verdana" w:cs="Calibri"/>
          <w:b/>
          <w:bCs/>
          <w:i/>
          <w:iCs/>
          <w:sz w:val="20"/>
          <w:szCs w:val="20"/>
          <w:u w:val="single"/>
        </w:rPr>
        <w:t>geen</w:t>
      </w:r>
      <w:r w:rsidRPr="00A16875">
        <w:rPr>
          <w:rFonts w:ascii="Verdana" w:hAnsi="Verdana" w:cs="Calibri"/>
          <w:b/>
          <w:bCs/>
          <w:i/>
          <w:iCs/>
          <w:sz w:val="20"/>
          <w:szCs w:val="20"/>
        </w:rPr>
        <w:t xml:space="preserve"> rol in dit onderzoek dan alleen als diegene die informatie aandraagt</w:t>
      </w:r>
      <w:r w:rsidRPr="00A16875">
        <w:rPr>
          <w:rFonts w:ascii="Verdana" w:hAnsi="Verdana" w:cs="Calibri"/>
          <w:sz w:val="20"/>
          <w:szCs w:val="20"/>
        </w:rPr>
        <w:t>.</w:t>
      </w:r>
    </w:p>
    <w:p w14:paraId="08CE8887" w14:textId="77777777" w:rsidR="001F5EF0" w:rsidRPr="00A16875" w:rsidRDefault="001F5EF0" w:rsidP="001F5EF0">
      <w:pPr>
        <w:pStyle w:val="paragraph"/>
        <w:spacing w:before="0" w:beforeAutospacing="0" w:after="0" w:afterAutospacing="0"/>
        <w:textAlignment w:val="baseline"/>
        <w:rPr>
          <w:rStyle w:val="normaltextrun"/>
          <w:rFonts w:ascii="Verdana" w:hAnsi="Verdana" w:cs="Calibri"/>
          <w:color w:val="000000"/>
          <w:sz w:val="20"/>
          <w:szCs w:val="20"/>
        </w:rPr>
      </w:pPr>
    </w:p>
    <w:p w14:paraId="76585EC2" w14:textId="77777777" w:rsidR="001F5EF0" w:rsidRPr="00A16875" w:rsidRDefault="001F5EF0" w:rsidP="001F5EF0">
      <w:pPr>
        <w:pStyle w:val="paragraph"/>
        <w:spacing w:before="0" w:beforeAutospacing="0" w:after="0" w:afterAutospacing="0"/>
        <w:textAlignment w:val="baseline"/>
        <w:rPr>
          <w:rStyle w:val="normaltextrun"/>
          <w:rFonts w:ascii="Verdana" w:hAnsi="Verdana" w:cs="Calibri"/>
          <w:color w:val="000000"/>
          <w:sz w:val="20"/>
          <w:szCs w:val="20"/>
        </w:rPr>
      </w:pPr>
    </w:p>
    <w:p w14:paraId="37382FC3" w14:textId="77777777" w:rsidR="001F5EF0" w:rsidRPr="00A16875" w:rsidRDefault="001F5EF0" w:rsidP="001F5EF0">
      <w:pPr>
        <w:pStyle w:val="Geenafstand"/>
        <w:rPr>
          <w:rFonts w:ascii="Verdana" w:hAnsi="Verdana" w:cs="Calibri"/>
          <w:sz w:val="20"/>
          <w:szCs w:val="20"/>
        </w:rPr>
      </w:pPr>
      <w:r w:rsidRPr="00A16875">
        <w:rPr>
          <w:rStyle w:val="eop"/>
          <w:rFonts w:ascii="Verdana" w:hAnsi="Verdana"/>
          <w:sz w:val="20"/>
          <w:szCs w:val="20"/>
        </w:rPr>
        <w:t> </w:t>
      </w:r>
    </w:p>
    <w:p w14:paraId="018D2C47" w14:textId="21802B0D" w:rsidR="001F5EF0" w:rsidRPr="00A16875" w:rsidRDefault="00A16875" w:rsidP="00A16875">
      <w:pPr>
        <w:pStyle w:val="paragraph"/>
        <w:spacing w:before="0" w:beforeAutospacing="0" w:after="0" w:afterAutospacing="0"/>
        <w:ind w:left="284" w:hanging="284"/>
        <w:textAlignment w:val="baseline"/>
        <w:rPr>
          <w:rStyle w:val="eop"/>
          <w:rFonts w:ascii="Verdana" w:hAnsi="Verdana" w:cs="Calibri"/>
          <w:color w:val="000000"/>
          <w:sz w:val="20"/>
          <w:szCs w:val="20"/>
        </w:rPr>
      </w:pPr>
      <w:r>
        <w:rPr>
          <w:rStyle w:val="normaltextrun"/>
          <w:rFonts w:ascii="Verdana" w:hAnsi="Verdana" w:cs="Calibri"/>
          <w:b/>
          <w:bCs/>
          <w:i/>
          <w:iCs/>
          <w:color w:val="000000"/>
          <w:sz w:val="20"/>
          <w:szCs w:val="20"/>
        </w:rPr>
        <w:t xml:space="preserve">    6. R</w:t>
      </w:r>
      <w:r w:rsidR="001F5EF0" w:rsidRPr="00A16875">
        <w:rPr>
          <w:rStyle w:val="normaltextrun"/>
          <w:rFonts w:ascii="Verdana" w:hAnsi="Verdana" w:cs="Calibri"/>
          <w:b/>
          <w:bCs/>
          <w:i/>
          <w:iCs/>
          <w:color w:val="000000"/>
          <w:sz w:val="20"/>
          <w:szCs w:val="20"/>
        </w:rPr>
        <w:t>ichtlijnen bestuursleden i.v.m. vertrouwenskwesties</w:t>
      </w:r>
      <w:r w:rsidR="001F5EF0" w:rsidRPr="00A16875">
        <w:rPr>
          <w:rStyle w:val="eop"/>
          <w:rFonts w:ascii="Verdana" w:hAnsi="Verdana" w:cs="Calibri"/>
          <w:b/>
          <w:bCs/>
          <w:i/>
          <w:iCs/>
          <w:color w:val="000000"/>
          <w:sz w:val="20"/>
          <w:szCs w:val="20"/>
        </w:rPr>
        <w:t> </w:t>
      </w:r>
    </w:p>
    <w:p w14:paraId="1FE84A81" w14:textId="77777777" w:rsidR="001F5EF0" w:rsidRPr="00A16875" w:rsidRDefault="001F5EF0" w:rsidP="001F5EF0">
      <w:pPr>
        <w:pStyle w:val="paragraph"/>
        <w:spacing w:before="0" w:beforeAutospacing="0" w:after="0" w:afterAutospacing="0"/>
        <w:ind w:left="502"/>
        <w:textAlignment w:val="baseline"/>
        <w:rPr>
          <w:rStyle w:val="normaltextrun"/>
          <w:rFonts w:ascii="Verdana" w:hAnsi="Verdana" w:cs="Calibri"/>
          <w:color w:val="000000"/>
          <w:sz w:val="20"/>
          <w:szCs w:val="20"/>
        </w:rPr>
      </w:pPr>
    </w:p>
    <w:p w14:paraId="2C710E32" w14:textId="77777777" w:rsidR="00A54ED9" w:rsidRDefault="001F5EF0" w:rsidP="001F5EF0">
      <w:pPr>
        <w:pStyle w:val="paragraph"/>
        <w:spacing w:before="0" w:beforeAutospacing="0" w:after="0" w:afterAutospacing="0"/>
        <w:textAlignment w:val="baseline"/>
        <w:rPr>
          <w:rStyle w:val="normaltextrun"/>
          <w:rFonts w:ascii="Verdana" w:hAnsi="Verdana" w:cs="Calibri"/>
          <w:color w:val="000000"/>
          <w:sz w:val="20"/>
          <w:szCs w:val="20"/>
        </w:rPr>
      </w:pPr>
      <w:r w:rsidRPr="00A16875">
        <w:rPr>
          <w:rStyle w:val="normaltextrun"/>
          <w:rFonts w:ascii="Verdana" w:hAnsi="Verdana" w:cs="Calibri"/>
          <w:color w:val="000000"/>
          <w:sz w:val="20"/>
          <w:szCs w:val="20"/>
        </w:rPr>
        <w:t>Ook een bestuurslid kan een vertrouwensmelding krijgen. Deze moet uiteraard vertrouwelijk worden afgehandeld.</w:t>
      </w:r>
      <w:r w:rsidRPr="00A16875">
        <w:rPr>
          <w:rStyle w:val="eop"/>
          <w:rFonts w:ascii="Verdana" w:hAnsi="Verdana" w:cs="Calibri"/>
          <w:color w:val="000000"/>
          <w:sz w:val="20"/>
          <w:szCs w:val="20"/>
        </w:rPr>
        <w:t> </w:t>
      </w:r>
      <w:r w:rsidRPr="00A16875">
        <w:rPr>
          <w:rStyle w:val="normaltextrun"/>
          <w:rFonts w:ascii="Verdana" w:hAnsi="Verdana" w:cs="Calibri"/>
          <w:color w:val="000000"/>
          <w:sz w:val="20"/>
          <w:szCs w:val="20"/>
        </w:rPr>
        <w:t xml:space="preserve">Voor bestuursleden is het in alle gevallen raadzaam om als eerste stap te proberen door te verwijzen naar de vertrouwenspersoon of eventueel samen met de melder/meldster naar de vertrouwenspersoon te gaan. </w:t>
      </w:r>
    </w:p>
    <w:p w14:paraId="2D7EFEDF" w14:textId="175ED729" w:rsidR="001F5EF0" w:rsidRDefault="001F5EF0" w:rsidP="001F5EF0">
      <w:pPr>
        <w:pStyle w:val="paragraph"/>
        <w:spacing w:before="0" w:beforeAutospacing="0" w:after="0" w:afterAutospacing="0"/>
        <w:textAlignment w:val="baseline"/>
        <w:rPr>
          <w:rStyle w:val="eop"/>
          <w:rFonts w:ascii="Verdana" w:hAnsi="Verdana" w:cs="Calibri"/>
          <w:color w:val="000000"/>
          <w:sz w:val="20"/>
          <w:szCs w:val="20"/>
        </w:rPr>
      </w:pPr>
      <w:r w:rsidRPr="00A16875">
        <w:rPr>
          <w:rStyle w:val="normaltextrun"/>
          <w:rFonts w:ascii="Verdana" w:hAnsi="Verdana" w:cs="Calibri"/>
          <w:color w:val="000000"/>
          <w:sz w:val="20"/>
          <w:szCs w:val="20"/>
        </w:rPr>
        <w:t>Als de melder/meldster dat niet wil dan zijn er zijn verschillende opties mogelijk, afhankelijk van de wens van de melder/meldster.</w:t>
      </w:r>
      <w:r w:rsidRPr="00A16875">
        <w:rPr>
          <w:rStyle w:val="eop"/>
          <w:rFonts w:ascii="Verdana" w:hAnsi="Verdana" w:cs="Calibri"/>
          <w:color w:val="000000"/>
          <w:sz w:val="20"/>
          <w:szCs w:val="20"/>
        </w:rPr>
        <w:t> </w:t>
      </w:r>
    </w:p>
    <w:p w14:paraId="2B370064" w14:textId="7CAC2B83" w:rsidR="00A54ED9" w:rsidRPr="00A54ED9" w:rsidRDefault="00A54ED9" w:rsidP="00A54ED9">
      <w:pPr>
        <w:pStyle w:val="paragraph"/>
        <w:spacing w:before="0" w:beforeAutospacing="0" w:after="0" w:afterAutospacing="0"/>
        <w:textAlignment w:val="baseline"/>
        <w:rPr>
          <w:rStyle w:val="normaltextrun"/>
          <w:rFonts w:ascii="Verdana" w:hAnsi="Verdana" w:cs="Calibri"/>
          <w:sz w:val="20"/>
          <w:szCs w:val="20"/>
        </w:rPr>
      </w:pPr>
      <w:r w:rsidRPr="00A54ED9">
        <w:rPr>
          <w:rStyle w:val="eop"/>
          <w:rFonts w:ascii="Calibri" w:hAnsi="Calibri" w:cs="Calibri"/>
        </w:rPr>
        <w:t xml:space="preserve">De melder/meldster van een misstand kan ook iemand zijn die iets </w:t>
      </w:r>
      <w:r w:rsidR="006965DB">
        <w:rPr>
          <w:rStyle w:val="eop"/>
          <w:rFonts w:ascii="Calibri" w:hAnsi="Calibri" w:cs="Calibri"/>
        </w:rPr>
        <w:t>wil rapporteren</w:t>
      </w:r>
      <w:r w:rsidRPr="00A54ED9">
        <w:rPr>
          <w:rStyle w:val="eop"/>
          <w:rFonts w:ascii="Calibri" w:hAnsi="Calibri" w:cs="Calibri"/>
        </w:rPr>
        <w:t xml:space="preserve"> zonder dat hij/zij zelf daarbij betrokken is.</w:t>
      </w:r>
    </w:p>
    <w:p w14:paraId="204C53C9" w14:textId="77777777" w:rsidR="00A54ED9" w:rsidRPr="00A16875" w:rsidRDefault="00A54ED9" w:rsidP="001F5EF0">
      <w:pPr>
        <w:pStyle w:val="paragraph"/>
        <w:spacing w:before="0" w:beforeAutospacing="0" w:after="0" w:afterAutospacing="0"/>
        <w:textAlignment w:val="baseline"/>
        <w:rPr>
          <w:rStyle w:val="eop"/>
          <w:rFonts w:ascii="Verdana" w:hAnsi="Verdana" w:cs="Calibri"/>
          <w:color w:val="000000"/>
          <w:sz w:val="20"/>
          <w:szCs w:val="20"/>
        </w:rPr>
      </w:pPr>
    </w:p>
    <w:p w14:paraId="7C048557" w14:textId="77777777" w:rsidR="001F5EF0" w:rsidRPr="00A16875" w:rsidRDefault="001F5EF0" w:rsidP="001F5EF0">
      <w:pPr>
        <w:pStyle w:val="paragraph"/>
        <w:spacing w:before="0" w:beforeAutospacing="0" w:after="0" w:afterAutospacing="0"/>
        <w:textAlignment w:val="baseline"/>
        <w:rPr>
          <w:rFonts w:ascii="Verdana" w:hAnsi="Verdana" w:cs="Segoe UI"/>
          <w:sz w:val="20"/>
          <w:szCs w:val="20"/>
        </w:rPr>
      </w:pPr>
    </w:p>
    <w:p w14:paraId="547C585F" w14:textId="77777777" w:rsidR="001F5EF0" w:rsidRPr="00A16875" w:rsidRDefault="001F5EF0" w:rsidP="001F5EF0">
      <w:pPr>
        <w:pStyle w:val="paragraph"/>
        <w:spacing w:before="0" w:beforeAutospacing="0" w:after="0" w:afterAutospacing="0"/>
        <w:ind w:left="720"/>
        <w:textAlignment w:val="baseline"/>
        <w:rPr>
          <w:rStyle w:val="scxw13918518"/>
          <w:rFonts w:ascii="Verdana" w:eastAsiaTheme="majorEastAsia" w:hAnsi="Verdana" w:cs="Calibri"/>
          <w:color w:val="000000"/>
          <w:sz w:val="20"/>
          <w:szCs w:val="20"/>
        </w:rPr>
      </w:pPr>
      <w:r w:rsidRPr="00A16875">
        <w:rPr>
          <w:rStyle w:val="normaltextrun"/>
          <w:rFonts w:ascii="Verdana" w:hAnsi="Verdana" w:cs="Calibri"/>
          <w:color w:val="000000"/>
          <w:sz w:val="20"/>
          <w:szCs w:val="20"/>
        </w:rPr>
        <w:t xml:space="preserve">*  De melder/meldster wil niet dat er iets mee gedaan wordt: </w:t>
      </w:r>
    </w:p>
    <w:p w14:paraId="41571D30" w14:textId="687F1E13" w:rsidR="001F5EF0" w:rsidRPr="00A16875" w:rsidRDefault="001F5EF0" w:rsidP="001F5EF0">
      <w:pPr>
        <w:pStyle w:val="paragraph"/>
        <w:spacing w:before="0" w:beforeAutospacing="0" w:after="0" w:afterAutospacing="0"/>
        <w:ind w:left="720"/>
        <w:textAlignment w:val="baseline"/>
        <w:rPr>
          <w:rFonts w:ascii="Verdana" w:hAnsi="Verdana" w:cs="Segoe UI"/>
          <w:sz w:val="20"/>
          <w:szCs w:val="20"/>
        </w:rPr>
      </w:pPr>
      <w:r w:rsidRPr="00A16875">
        <w:rPr>
          <w:rStyle w:val="normaltextrun"/>
          <w:rFonts w:ascii="Verdana" w:hAnsi="Verdana" w:cs="Calibri"/>
          <w:color w:val="000000"/>
          <w:sz w:val="20"/>
          <w:szCs w:val="20"/>
        </w:rPr>
        <w:t xml:space="preserve">           - aanhoren en dan vragen met wie het eventueel wel gedeeld mag worden</w:t>
      </w:r>
      <w:r w:rsidRPr="00A16875">
        <w:rPr>
          <w:rStyle w:val="scxw13918518"/>
          <w:rFonts w:ascii="Verdana" w:eastAsiaTheme="majorEastAsia" w:hAnsi="Verdana" w:cs="Calibri"/>
          <w:color w:val="000000"/>
          <w:sz w:val="20"/>
          <w:szCs w:val="20"/>
        </w:rPr>
        <w:t> </w:t>
      </w:r>
      <w:r w:rsidRPr="00A16875">
        <w:rPr>
          <w:rFonts w:ascii="Verdana" w:hAnsi="Verdana" w:cs="Calibri"/>
          <w:color w:val="000000"/>
          <w:sz w:val="20"/>
          <w:szCs w:val="20"/>
        </w:rPr>
        <w:br/>
      </w:r>
      <w:r w:rsidRPr="00A16875">
        <w:rPr>
          <w:rStyle w:val="normaltextrun"/>
          <w:rFonts w:ascii="Verdana" w:hAnsi="Verdana" w:cs="Calibri"/>
          <w:color w:val="000000"/>
          <w:sz w:val="20"/>
          <w:szCs w:val="20"/>
        </w:rPr>
        <w:t xml:space="preserve">           - proberen iemand door te verwijzen naar hulpverlening. </w:t>
      </w:r>
    </w:p>
    <w:p w14:paraId="46078AC3" w14:textId="4DF58D69" w:rsidR="001F5EF0" w:rsidRPr="00A16875" w:rsidRDefault="001F5EF0" w:rsidP="001F5EF0">
      <w:pPr>
        <w:pStyle w:val="paragraph"/>
        <w:spacing w:before="0" w:beforeAutospacing="0" w:after="0" w:afterAutospacing="0"/>
        <w:ind w:left="720" w:firstLine="696"/>
        <w:textAlignment w:val="baseline"/>
        <w:rPr>
          <w:rStyle w:val="normaltextrun"/>
          <w:rFonts w:ascii="Verdana" w:hAnsi="Verdana" w:cs="Calibri"/>
          <w:color w:val="000000"/>
          <w:sz w:val="20"/>
          <w:szCs w:val="20"/>
        </w:rPr>
      </w:pPr>
      <w:r w:rsidRPr="00A16875">
        <w:rPr>
          <w:rStyle w:val="normaltextrun"/>
          <w:rFonts w:ascii="Verdana" w:hAnsi="Verdana" w:cs="Calibri"/>
          <w:color w:val="000000"/>
          <w:sz w:val="20"/>
          <w:szCs w:val="20"/>
        </w:rPr>
        <w:t xml:space="preserve"> - niks doen, maar wel vragen of </w:t>
      </w:r>
      <w:r w:rsidR="00A54ED9">
        <w:rPr>
          <w:rStyle w:val="normaltextrun"/>
          <w:rFonts w:ascii="Verdana" w:hAnsi="Verdana" w:cs="Calibri"/>
          <w:color w:val="000000"/>
          <w:sz w:val="20"/>
          <w:szCs w:val="20"/>
        </w:rPr>
        <w:t>contact mag houden</w:t>
      </w:r>
      <w:r w:rsidRPr="00A16875">
        <w:rPr>
          <w:rStyle w:val="normaltextrun"/>
          <w:rFonts w:ascii="Verdana" w:hAnsi="Verdana" w:cs="Calibri"/>
          <w:color w:val="000000"/>
          <w:sz w:val="20"/>
          <w:szCs w:val="20"/>
        </w:rPr>
        <w:t xml:space="preserve"> mag bellen</w:t>
      </w:r>
    </w:p>
    <w:p w14:paraId="2A6329E4" w14:textId="603EC385" w:rsidR="001F5EF0" w:rsidRPr="00A16875" w:rsidRDefault="001F5EF0" w:rsidP="001F5EF0">
      <w:pPr>
        <w:pStyle w:val="paragraph"/>
        <w:spacing w:before="0" w:beforeAutospacing="0" w:after="0" w:afterAutospacing="0"/>
        <w:ind w:left="720" w:firstLine="696"/>
        <w:textAlignment w:val="baseline"/>
        <w:rPr>
          <w:rFonts w:ascii="Verdana" w:hAnsi="Verdana" w:cs="Segoe UI"/>
          <w:sz w:val="20"/>
          <w:szCs w:val="20"/>
        </w:rPr>
      </w:pPr>
      <w:r w:rsidRPr="00A16875">
        <w:rPr>
          <w:rStyle w:val="normaltextrun"/>
          <w:rFonts w:ascii="Verdana" w:hAnsi="Verdana" w:cs="Calibri"/>
          <w:color w:val="000000"/>
          <w:sz w:val="20"/>
          <w:szCs w:val="20"/>
        </w:rPr>
        <w:t xml:space="preserve">    om te horen hoe het gaat.</w:t>
      </w:r>
      <w:r w:rsidRPr="00A16875">
        <w:rPr>
          <w:rStyle w:val="eop"/>
          <w:rFonts w:ascii="Verdana" w:hAnsi="Verdana" w:cs="Calibri"/>
          <w:color w:val="000000"/>
          <w:sz w:val="20"/>
          <w:szCs w:val="20"/>
        </w:rPr>
        <w:t> </w:t>
      </w:r>
    </w:p>
    <w:p w14:paraId="394ADB82" w14:textId="4CB0AE92" w:rsidR="001F5EF0" w:rsidRPr="00A16875" w:rsidRDefault="001F5EF0" w:rsidP="001F5EF0">
      <w:pPr>
        <w:pStyle w:val="paragraph"/>
        <w:spacing w:before="0" w:beforeAutospacing="0" w:after="0" w:afterAutospacing="0"/>
        <w:ind w:firstLine="708"/>
        <w:textAlignment w:val="baseline"/>
        <w:rPr>
          <w:rStyle w:val="eop"/>
          <w:rFonts w:ascii="Verdana" w:hAnsi="Verdana" w:cs="Calibri"/>
          <w:color w:val="000000"/>
          <w:sz w:val="20"/>
          <w:szCs w:val="20"/>
        </w:rPr>
      </w:pPr>
      <w:r w:rsidRPr="00A16875">
        <w:rPr>
          <w:rStyle w:val="normaltextrun"/>
          <w:rFonts w:ascii="Verdana" w:hAnsi="Verdana" w:cs="Calibri"/>
          <w:color w:val="000000"/>
          <w:sz w:val="20"/>
          <w:szCs w:val="20"/>
        </w:rPr>
        <w:t>*  De melde/meldster wil dat er iets mee gedaan wordt, dat er een vervolgactie komt</w:t>
      </w:r>
      <w:r w:rsidR="00C700DB">
        <w:rPr>
          <w:rStyle w:val="normaltextrun"/>
          <w:rFonts w:ascii="Verdana" w:hAnsi="Verdana" w:cs="Calibri"/>
          <w:color w:val="000000"/>
          <w:sz w:val="20"/>
          <w:szCs w:val="20"/>
        </w:rPr>
        <w:t>:</w:t>
      </w:r>
    </w:p>
    <w:p w14:paraId="07D3CF3D" w14:textId="0B965CA0" w:rsidR="001F5EF0" w:rsidRPr="00A16875" w:rsidRDefault="001F5EF0" w:rsidP="001F5EF0">
      <w:pPr>
        <w:pStyle w:val="paragraph"/>
        <w:numPr>
          <w:ilvl w:val="0"/>
          <w:numId w:val="5"/>
        </w:numPr>
        <w:spacing w:before="0" w:beforeAutospacing="0" w:after="0" w:afterAutospacing="0"/>
        <w:ind w:left="1560" w:hanging="150"/>
        <w:textAlignment w:val="baseline"/>
        <w:rPr>
          <w:rStyle w:val="eop"/>
          <w:rFonts w:ascii="Verdana" w:hAnsi="Verdana" w:cs="Calibri"/>
          <w:color w:val="000000"/>
          <w:sz w:val="20"/>
          <w:szCs w:val="20"/>
        </w:rPr>
      </w:pPr>
      <w:r w:rsidRPr="00A16875">
        <w:rPr>
          <w:rStyle w:val="normaltextrun"/>
          <w:rFonts w:ascii="Verdana" w:hAnsi="Verdana" w:cs="Calibri"/>
          <w:color w:val="000000"/>
          <w:sz w:val="20"/>
          <w:szCs w:val="20"/>
        </w:rPr>
        <w:t xml:space="preserve">aanbieden </w:t>
      </w:r>
      <w:r w:rsidR="00A54ED9">
        <w:rPr>
          <w:rStyle w:val="normaltextrun"/>
          <w:rFonts w:ascii="Verdana" w:hAnsi="Verdana" w:cs="Calibri"/>
          <w:color w:val="000000"/>
          <w:sz w:val="20"/>
          <w:szCs w:val="20"/>
        </w:rPr>
        <w:t>om samen</w:t>
      </w:r>
      <w:r w:rsidRPr="00A16875">
        <w:rPr>
          <w:rStyle w:val="normaltextrun"/>
          <w:rFonts w:ascii="Verdana" w:hAnsi="Verdana" w:cs="Calibri"/>
          <w:color w:val="000000"/>
          <w:sz w:val="20"/>
          <w:szCs w:val="20"/>
        </w:rPr>
        <w:t xml:space="preserve"> met “</w:t>
      </w:r>
      <w:r w:rsidRPr="00A54ED9">
        <w:rPr>
          <w:rStyle w:val="normaltextrun"/>
          <w:rFonts w:ascii="Verdana" w:hAnsi="Verdana" w:cs="Calibri"/>
          <w:sz w:val="20"/>
          <w:szCs w:val="20"/>
        </w:rPr>
        <w:t xml:space="preserve">de </w:t>
      </w:r>
      <w:r w:rsidR="00F56202" w:rsidRPr="00A54ED9">
        <w:rPr>
          <w:rStyle w:val="normaltextrun"/>
          <w:rFonts w:ascii="Verdana" w:hAnsi="Verdana" w:cs="Calibri"/>
          <w:sz w:val="20"/>
          <w:szCs w:val="20"/>
        </w:rPr>
        <w:t>ander</w:t>
      </w:r>
      <w:r w:rsidRPr="00A16875">
        <w:rPr>
          <w:rStyle w:val="normaltextrun"/>
          <w:rFonts w:ascii="Verdana" w:hAnsi="Verdana" w:cs="Calibri"/>
          <w:color w:val="000000"/>
          <w:sz w:val="20"/>
          <w:szCs w:val="20"/>
        </w:rPr>
        <w:t xml:space="preserve">” in gesprek </w:t>
      </w:r>
      <w:r w:rsidR="00A54ED9">
        <w:rPr>
          <w:rStyle w:val="normaltextrun"/>
          <w:rFonts w:ascii="Verdana" w:hAnsi="Verdana" w:cs="Calibri"/>
          <w:color w:val="000000"/>
          <w:sz w:val="20"/>
          <w:szCs w:val="20"/>
        </w:rPr>
        <w:t>te</w:t>
      </w:r>
      <w:r w:rsidRPr="00A16875">
        <w:rPr>
          <w:rStyle w:val="normaltextrun"/>
          <w:rFonts w:ascii="Verdana" w:hAnsi="Verdana" w:cs="Calibri"/>
          <w:color w:val="000000"/>
          <w:sz w:val="20"/>
          <w:szCs w:val="20"/>
        </w:rPr>
        <w:t xml:space="preserve"> gaan o.l.v. een mediator of vertrouwenspersoon. Oppassen dat men zelf geen partij wordt.</w:t>
      </w:r>
    </w:p>
    <w:p w14:paraId="63C215CC" w14:textId="5DFCFC76" w:rsidR="001F5EF0" w:rsidRPr="00A16875" w:rsidRDefault="001F5EF0" w:rsidP="001F5EF0">
      <w:pPr>
        <w:pStyle w:val="paragraph"/>
        <w:spacing w:before="0" w:beforeAutospacing="0" w:after="0" w:afterAutospacing="0"/>
        <w:ind w:left="1416"/>
        <w:textAlignment w:val="baseline"/>
        <w:rPr>
          <w:rFonts w:ascii="Verdana" w:hAnsi="Verdana" w:cs="Calibri"/>
          <w:sz w:val="20"/>
          <w:szCs w:val="20"/>
        </w:rPr>
      </w:pPr>
      <w:r w:rsidRPr="00A16875">
        <w:rPr>
          <w:rStyle w:val="normaltextrun"/>
          <w:rFonts w:ascii="Verdana" w:hAnsi="Verdana" w:cs="Calibri"/>
          <w:color w:val="000000"/>
          <w:sz w:val="20"/>
          <w:szCs w:val="20"/>
        </w:rPr>
        <w:t>- als het ernstig is, b</w:t>
      </w:r>
      <w:r w:rsidRPr="00A16875">
        <w:rPr>
          <w:rFonts w:ascii="Verdana" w:hAnsi="Verdana" w:cs="Calibri"/>
          <w:sz w:val="20"/>
          <w:szCs w:val="20"/>
        </w:rPr>
        <w:t xml:space="preserve">v een misdrijf waarvan de melder/meldster </w:t>
      </w:r>
      <w:r w:rsidR="00F56202" w:rsidRPr="00A54ED9">
        <w:rPr>
          <w:rFonts w:ascii="Verdana" w:hAnsi="Verdana" w:cs="Calibri"/>
          <w:sz w:val="20"/>
          <w:szCs w:val="20"/>
        </w:rPr>
        <w:t>gedupeerde</w:t>
      </w:r>
      <w:r w:rsidRPr="00A16875">
        <w:rPr>
          <w:rFonts w:ascii="Verdana" w:hAnsi="Verdana" w:cs="Calibri"/>
          <w:sz w:val="20"/>
          <w:szCs w:val="20"/>
        </w:rPr>
        <w:t xml:space="preserve"> is,</w:t>
      </w:r>
    </w:p>
    <w:p w14:paraId="38A1DF90" w14:textId="635702B3" w:rsidR="001F5EF0" w:rsidRPr="00A16875" w:rsidRDefault="001F5EF0" w:rsidP="001F5EF0">
      <w:pPr>
        <w:pStyle w:val="paragraph"/>
        <w:spacing w:before="0" w:beforeAutospacing="0" w:after="0" w:afterAutospacing="0"/>
        <w:ind w:left="1416"/>
        <w:textAlignment w:val="baseline"/>
        <w:rPr>
          <w:rStyle w:val="eop"/>
          <w:rFonts w:ascii="Verdana" w:hAnsi="Verdana" w:cs="Calibri"/>
          <w:color w:val="000000"/>
          <w:sz w:val="20"/>
          <w:szCs w:val="20"/>
        </w:rPr>
      </w:pPr>
      <w:r w:rsidRPr="00A16875">
        <w:rPr>
          <w:rFonts w:ascii="Verdana" w:hAnsi="Verdana" w:cs="Calibri"/>
          <w:sz w:val="20"/>
          <w:szCs w:val="20"/>
        </w:rPr>
        <w:t xml:space="preserve">  </w:t>
      </w:r>
      <w:r w:rsidRPr="00A16875">
        <w:rPr>
          <w:rStyle w:val="normaltextrun"/>
          <w:rFonts w:ascii="Verdana" w:hAnsi="Verdana" w:cs="Calibri"/>
          <w:color w:val="000000"/>
          <w:sz w:val="20"/>
          <w:szCs w:val="20"/>
        </w:rPr>
        <w:t>adviseren om zelf aangifte te doen. Daar eventueel meehelpen, ondersteunen.</w:t>
      </w:r>
      <w:r w:rsidRPr="00A16875">
        <w:rPr>
          <w:rStyle w:val="eop"/>
          <w:rFonts w:ascii="Verdana" w:hAnsi="Verdana" w:cs="Calibri"/>
          <w:color w:val="000000"/>
          <w:sz w:val="20"/>
          <w:szCs w:val="20"/>
        </w:rPr>
        <w:t> </w:t>
      </w:r>
    </w:p>
    <w:p w14:paraId="350A76FF" w14:textId="77777777" w:rsidR="001F5EF0" w:rsidRPr="005467BE" w:rsidRDefault="001F5EF0" w:rsidP="001F5EF0">
      <w:pPr>
        <w:pStyle w:val="paragraph"/>
        <w:numPr>
          <w:ilvl w:val="0"/>
          <w:numId w:val="5"/>
        </w:numPr>
        <w:spacing w:before="0" w:beforeAutospacing="0" w:after="0" w:afterAutospacing="0"/>
        <w:ind w:left="1560" w:hanging="150"/>
        <w:textAlignment w:val="baseline"/>
        <w:rPr>
          <w:rStyle w:val="eop"/>
          <w:rFonts w:ascii="Verdana" w:hAnsi="Verdana" w:cs="Segoe UI"/>
          <w:sz w:val="20"/>
          <w:szCs w:val="20"/>
        </w:rPr>
      </w:pPr>
      <w:r w:rsidRPr="00A16875">
        <w:rPr>
          <w:rStyle w:val="normaltextrun"/>
          <w:rFonts w:ascii="Verdana" w:hAnsi="Verdana" w:cs="Calibri"/>
          <w:color w:val="000000"/>
          <w:sz w:val="20"/>
          <w:szCs w:val="20"/>
        </w:rPr>
        <w:t>doorverwijzen naar hulpverlening</w:t>
      </w:r>
      <w:r w:rsidRPr="00A16875">
        <w:rPr>
          <w:rStyle w:val="eop"/>
          <w:rFonts w:ascii="Verdana" w:hAnsi="Verdana" w:cs="Calibri"/>
          <w:color w:val="000000"/>
          <w:sz w:val="20"/>
          <w:szCs w:val="20"/>
        </w:rPr>
        <w:t> </w:t>
      </w:r>
    </w:p>
    <w:p w14:paraId="7B9D1D6E" w14:textId="77777777" w:rsidR="00A16875" w:rsidRDefault="00A16875" w:rsidP="00A16875">
      <w:pPr>
        <w:pStyle w:val="paragraph"/>
        <w:spacing w:before="0" w:beforeAutospacing="0" w:after="0" w:afterAutospacing="0"/>
        <w:textAlignment w:val="baseline"/>
        <w:rPr>
          <w:rStyle w:val="eop"/>
          <w:rFonts w:ascii="Verdana" w:hAnsi="Verdana" w:cs="Calibri"/>
          <w:color w:val="000000"/>
          <w:sz w:val="20"/>
          <w:szCs w:val="20"/>
        </w:rPr>
      </w:pPr>
    </w:p>
    <w:p w14:paraId="4A1DD68A" w14:textId="77777777" w:rsidR="00A16875" w:rsidRDefault="00A16875" w:rsidP="00A16875">
      <w:pPr>
        <w:pStyle w:val="paragraph"/>
        <w:spacing w:before="0" w:beforeAutospacing="0" w:after="0" w:afterAutospacing="0"/>
        <w:textAlignment w:val="baseline"/>
        <w:rPr>
          <w:rStyle w:val="eop"/>
          <w:rFonts w:ascii="Verdana" w:hAnsi="Verdana" w:cs="Calibri"/>
          <w:color w:val="000000"/>
          <w:sz w:val="20"/>
          <w:szCs w:val="20"/>
        </w:rPr>
      </w:pPr>
    </w:p>
    <w:p w14:paraId="5284B6C0" w14:textId="77777777" w:rsidR="00A16875" w:rsidRDefault="00A16875" w:rsidP="00A16875">
      <w:pPr>
        <w:pStyle w:val="paragraph"/>
        <w:spacing w:before="0" w:beforeAutospacing="0" w:after="0" w:afterAutospacing="0"/>
        <w:textAlignment w:val="baseline"/>
        <w:rPr>
          <w:rStyle w:val="eop"/>
          <w:rFonts w:ascii="Verdana" w:hAnsi="Verdana" w:cs="Calibri"/>
          <w:color w:val="000000"/>
          <w:sz w:val="20"/>
          <w:szCs w:val="20"/>
        </w:rPr>
      </w:pPr>
    </w:p>
    <w:bookmarkEnd w:id="0"/>
    <w:p w14:paraId="6ED1E79B" w14:textId="6739A873" w:rsidR="00A16875" w:rsidRPr="00A16875" w:rsidRDefault="003C0F5F"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r w:rsidRPr="00A16875">
        <w:rPr>
          <w:noProof/>
          <w:sz w:val="20"/>
          <w:szCs w:val="20"/>
        </w:rPr>
        <w:drawing>
          <wp:anchor distT="0" distB="0" distL="114300" distR="114300" simplePos="0" relativeHeight="2" behindDoc="0" locked="0" layoutInCell="1" allowOverlap="1" wp14:anchorId="0F232336" wp14:editId="6FBD5AC8">
            <wp:simplePos x="0" y="0"/>
            <wp:positionH relativeFrom="page">
              <wp:posOffset>895985</wp:posOffset>
            </wp:positionH>
            <wp:positionV relativeFrom="page">
              <wp:posOffset>563245</wp:posOffset>
            </wp:positionV>
            <wp:extent cx="4049279" cy="1160640"/>
            <wp:effectExtent l="0" t="0" r="8371" b="1410"/>
            <wp:wrapSquare wrapText="bothSides"/>
            <wp:docPr id="1623094358" name="Afbeelding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049279" cy="1160640"/>
                    </a:xfrm>
                    <a:prstGeom prst="rect">
                      <a:avLst/>
                    </a:prstGeom>
                  </pic:spPr>
                </pic:pic>
              </a:graphicData>
            </a:graphic>
          </wp:anchor>
        </w:drawing>
      </w:r>
    </w:p>
    <w:p w14:paraId="2BDCFD4D" w14:textId="71126502" w:rsidR="00A16875" w:rsidRPr="00A16875" w:rsidRDefault="00A16875"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p>
    <w:p w14:paraId="68D25E17" w14:textId="77777777" w:rsidR="00A16875" w:rsidRPr="00A16875" w:rsidRDefault="00A16875"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p>
    <w:p w14:paraId="1D51F1E0" w14:textId="77777777" w:rsidR="00A16875" w:rsidRPr="00A16875" w:rsidRDefault="00A16875"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p>
    <w:p w14:paraId="41C00741" w14:textId="77777777" w:rsidR="00A16875" w:rsidRPr="00A16875" w:rsidRDefault="00A16875"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p>
    <w:p w14:paraId="6B9F19F3" w14:textId="77777777" w:rsidR="00A16875" w:rsidRPr="00A16875" w:rsidRDefault="00A16875" w:rsidP="00A16875">
      <w:pPr>
        <w:pStyle w:val="paragraph"/>
        <w:spacing w:before="0" w:beforeAutospacing="0" w:after="0" w:afterAutospacing="0"/>
        <w:ind w:left="720"/>
        <w:textAlignment w:val="baseline"/>
        <w:rPr>
          <w:rStyle w:val="normaltextrun"/>
          <w:rFonts w:ascii="Verdana" w:hAnsi="Verdana" w:cs="Segoe UI"/>
          <w:b/>
          <w:bCs/>
          <w:i/>
          <w:iCs/>
          <w:sz w:val="20"/>
          <w:szCs w:val="20"/>
        </w:rPr>
      </w:pPr>
    </w:p>
    <w:p w14:paraId="7512C6E8" w14:textId="6C091115" w:rsidR="001F5EF0" w:rsidRPr="00A16875" w:rsidRDefault="001F5EF0" w:rsidP="00A16875">
      <w:pPr>
        <w:pStyle w:val="paragraph"/>
        <w:numPr>
          <w:ilvl w:val="0"/>
          <w:numId w:val="8"/>
        </w:numPr>
        <w:spacing w:before="0" w:beforeAutospacing="0" w:after="0" w:afterAutospacing="0"/>
        <w:textAlignment w:val="baseline"/>
        <w:rPr>
          <w:rStyle w:val="eop"/>
          <w:rFonts w:ascii="Verdana" w:hAnsi="Verdana" w:cs="Segoe UI"/>
          <w:b/>
          <w:bCs/>
          <w:i/>
          <w:iCs/>
          <w:sz w:val="20"/>
          <w:szCs w:val="20"/>
        </w:rPr>
      </w:pPr>
      <w:r w:rsidRPr="00A16875">
        <w:rPr>
          <w:rStyle w:val="normaltextrun"/>
          <w:rFonts w:ascii="Verdana" w:hAnsi="Verdana" w:cs="Calibri"/>
          <w:b/>
          <w:bCs/>
          <w:i/>
          <w:iCs/>
          <w:color w:val="000000"/>
          <w:sz w:val="20"/>
          <w:szCs w:val="20"/>
        </w:rPr>
        <w:t>Sancties</w:t>
      </w:r>
      <w:r w:rsidRPr="00A16875">
        <w:rPr>
          <w:rStyle w:val="eop"/>
          <w:rFonts w:ascii="Verdana" w:hAnsi="Verdana" w:cs="Calibri"/>
          <w:b/>
          <w:bCs/>
          <w:i/>
          <w:iCs/>
          <w:color w:val="000000"/>
          <w:sz w:val="20"/>
          <w:szCs w:val="20"/>
        </w:rPr>
        <w:t xml:space="preserve"> bij strafrechtelijk onderzoek.</w:t>
      </w:r>
    </w:p>
    <w:p w14:paraId="5846EBC3" w14:textId="77777777" w:rsidR="00A16875" w:rsidRPr="00A16875" w:rsidRDefault="00A16875" w:rsidP="00A16875">
      <w:pPr>
        <w:pStyle w:val="paragraph"/>
        <w:spacing w:before="0" w:beforeAutospacing="0" w:after="0" w:afterAutospacing="0"/>
        <w:ind w:left="720"/>
        <w:textAlignment w:val="baseline"/>
        <w:rPr>
          <w:rFonts w:ascii="Verdana" w:hAnsi="Verdana" w:cs="Segoe UI"/>
          <w:b/>
          <w:bCs/>
          <w:i/>
          <w:iCs/>
          <w:sz w:val="20"/>
          <w:szCs w:val="20"/>
        </w:rPr>
      </w:pPr>
    </w:p>
    <w:p w14:paraId="6C65BA0D" w14:textId="3BF0CB40" w:rsidR="001F5EF0" w:rsidRPr="00A16875" w:rsidRDefault="001F5EF0" w:rsidP="001F5EF0">
      <w:pPr>
        <w:pStyle w:val="paragraph"/>
        <w:numPr>
          <w:ilvl w:val="0"/>
          <w:numId w:val="4"/>
        </w:numPr>
        <w:spacing w:before="0" w:beforeAutospacing="0" w:after="0" w:afterAutospacing="0"/>
        <w:ind w:left="1080" w:firstLine="0"/>
        <w:textAlignment w:val="baseline"/>
        <w:rPr>
          <w:rStyle w:val="normaltextrun"/>
          <w:rFonts w:ascii="Verdana" w:hAnsi="Verdana" w:cs="Arial"/>
          <w:sz w:val="20"/>
          <w:szCs w:val="20"/>
        </w:rPr>
      </w:pPr>
      <w:r w:rsidRPr="00A16875">
        <w:rPr>
          <w:rStyle w:val="normaltextrun"/>
          <w:rFonts w:ascii="Verdana" w:hAnsi="Verdana" w:cs="Calibri"/>
          <w:color w:val="000000"/>
          <w:sz w:val="20"/>
          <w:szCs w:val="20"/>
        </w:rPr>
        <w:t xml:space="preserve">Als er een strafrechtelijk onderzoek loopt n.a.v. een melding binnen de </w:t>
      </w:r>
    </w:p>
    <w:p w14:paraId="159F63A9" w14:textId="226C11A9" w:rsidR="001F5EF0" w:rsidRPr="00A16875" w:rsidRDefault="001F5EF0" w:rsidP="001F5EF0">
      <w:pPr>
        <w:pStyle w:val="paragraph"/>
        <w:spacing w:before="0" w:beforeAutospacing="0" w:after="0" w:afterAutospacing="0"/>
        <w:ind w:left="1080"/>
        <w:textAlignment w:val="baseline"/>
        <w:rPr>
          <w:rStyle w:val="normaltextrun"/>
          <w:rFonts w:ascii="Verdana" w:hAnsi="Verdana" w:cs="Calibri"/>
          <w:color w:val="000000"/>
          <w:sz w:val="20"/>
          <w:szCs w:val="20"/>
        </w:rPr>
      </w:pPr>
      <w:r w:rsidRPr="00A16875">
        <w:rPr>
          <w:rStyle w:val="normaltextrun"/>
          <w:rFonts w:ascii="Verdana" w:hAnsi="Verdana" w:cs="Calibri"/>
          <w:color w:val="000000"/>
          <w:sz w:val="20"/>
          <w:szCs w:val="20"/>
        </w:rPr>
        <w:t xml:space="preserve">     vereniging dan wordt een lid op non-actief gesteld gedurende het onderzoek </w:t>
      </w:r>
    </w:p>
    <w:p w14:paraId="1EBF0344" w14:textId="26EE4854" w:rsidR="001F5EF0" w:rsidRPr="00A16875" w:rsidRDefault="001F5EF0" w:rsidP="001F5EF0">
      <w:pPr>
        <w:pStyle w:val="paragraph"/>
        <w:spacing w:before="0" w:beforeAutospacing="0" w:after="0" w:afterAutospacing="0"/>
        <w:ind w:left="1080"/>
        <w:textAlignment w:val="baseline"/>
        <w:rPr>
          <w:rFonts w:ascii="Verdana" w:hAnsi="Verdana" w:cs="Arial"/>
          <w:sz w:val="20"/>
          <w:szCs w:val="20"/>
        </w:rPr>
      </w:pPr>
      <w:r w:rsidRPr="00A16875">
        <w:rPr>
          <w:rStyle w:val="normaltextrun"/>
          <w:rFonts w:ascii="Verdana" w:hAnsi="Verdana" w:cs="Calibri"/>
          <w:color w:val="000000"/>
          <w:sz w:val="20"/>
          <w:szCs w:val="20"/>
        </w:rPr>
        <w:t xml:space="preserve">     en kan geroyeerd worden bij een veroordeling.</w:t>
      </w:r>
      <w:r w:rsidRPr="00A16875">
        <w:rPr>
          <w:rStyle w:val="eop"/>
          <w:rFonts w:ascii="Verdana" w:hAnsi="Verdana" w:cs="Calibri"/>
          <w:color w:val="000000"/>
          <w:sz w:val="20"/>
          <w:szCs w:val="20"/>
        </w:rPr>
        <w:t> </w:t>
      </w:r>
    </w:p>
    <w:p w14:paraId="20ED1C60" w14:textId="79CD0172" w:rsidR="001F5EF0" w:rsidRPr="00A16875" w:rsidRDefault="001F5EF0" w:rsidP="001F5EF0">
      <w:pPr>
        <w:pStyle w:val="paragraph"/>
        <w:numPr>
          <w:ilvl w:val="1"/>
          <w:numId w:val="4"/>
        </w:numPr>
        <w:spacing w:before="0" w:beforeAutospacing="0" w:after="0" w:afterAutospacing="0"/>
        <w:textAlignment w:val="baseline"/>
        <w:rPr>
          <w:rFonts w:ascii="Verdana" w:hAnsi="Verdana" w:cs="Arial"/>
          <w:color w:val="202124"/>
          <w:sz w:val="20"/>
          <w:szCs w:val="20"/>
          <w:shd w:val="clear" w:color="auto" w:fill="FFFFFF"/>
        </w:rPr>
      </w:pPr>
      <w:r w:rsidRPr="00A16875">
        <w:rPr>
          <w:rStyle w:val="normaltextrun"/>
          <w:rFonts w:ascii="Verdana" w:hAnsi="Verdana" w:cs="Calibri"/>
          <w:color w:val="000000"/>
          <w:sz w:val="20"/>
          <w:szCs w:val="20"/>
        </w:rPr>
        <w:t>Als er een strafrechtelijk onderzoek loopt naar iets wat niets met het gilde te maken heeft dan wordt bekeken wat de te verwachten impact of risico voor het gilde is.</w:t>
      </w:r>
      <w:r w:rsidRPr="00A16875">
        <w:rPr>
          <w:rStyle w:val="scxw13918518"/>
          <w:rFonts w:ascii="Verdana" w:eastAsiaTheme="majorEastAsia" w:hAnsi="Verdana" w:cs="Calibri"/>
          <w:color w:val="000000"/>
          <w:sz w:val="20"/>
          <w:szCs w:val="20"/>
        </w:rPr>
        <w:t> </w:t>
      </w:r>
      <w:r w:rsidRPr="00A16875">
        <w:rPr>
          <w:rFonts w:ascii="Verdana" w:hAnsi="Verdana" w:cs="Calibri"/>
          <w:color w:val="000000"/>
          <w:sz w:val="20"/>
          <w:szCs w:val="20"/>
        </w:rPr>
        <w:br/>
      </w:r>
      <w:r w:rsidRPr="00A16875">
        <w:rPr>
          <w:rStyle w:val="normaltextrun"/>
          <w:rFonts w:ascii="Verdana" w:hAnsi="Verdana" w:cs="Calibri"/>
          <w:color w:val="000000"/>
          <w:sz w:val="20"/>
          <w:szCs w:val="20"/>
        </w:rPr>
        <w:t>Als het bv gaat om een verkeersovertreding dan is er geen impact maar als het gaat om een zedenmisdrijf dan kan de impact groot zijn (jeugd, gevoel van veiligheid)</w:t>
      </w:r>
      <w:r w:rsidRPr="00A16875">
        <w:rPr>
          <w:rStyle w:val="scxw13918518"/>
          <w:rFonts w:ascii="Verdana" w:eastAsiaTheme="majorEastAsia" w:hAnsi="Verdana" w:cs="Calibri"/>
          <w:color w:val="000000"/>
          <w:sz w:val="20"/>
          <w:szCs w:val="20"/>
        </w:rPr>
        <w:t> </w:t>
      </w:r>
      <w:r w:rsidRPr="00A16875">
        <w:rPr>
          <w:rFonts w:ascii="Verdana" w:hAnsi="Verdana" w:cs="Calibri"/>
          <w:color w:val="000000"/>
          <w:sz w:val="20"/>
          <w:szCs w:val="20"/>
        </w:rPr>
        <w:br/>
      </w:r>
      <w:r w:rsidRPr="00A16875">
        <w:rPr>
          <w:rStyle w:val="normaltextrun"/>
          <w:rFonts w:ascii="Verdana" w:hAnsi="Verdana" w:cs="Calibri"/>
          <w:color w:val="000000"/>
          <w:sz w:val="20"/>
          <w:szCs w:val="20"/>
        </w:rPr>
        <w:t xml:space="preserve">Afhankelijk van de situatie kan het bestuur besluiten tot sancties, waarbij men in algemene zin terughoudend moet zijn: </w:t>
      </w:r>
      <w:r w:rsidR="00A54ED9">
        <w:rPr>
          <w:rStyle w:val="normaltextrun"/>
          <w:rFonts w:ascii="Verdana" w:hAnsi="Verdana" w:cs="Calibri"/>
          <w:color w:val="000000"/>
          <w:sz w:val="20"/>
          <w:szCs w:val="20"/>
        </w:rPr>
        <w:t>i</w:t>
      </w:r>
      <w:r w:rsidRPr="00A16875">
        <w:rPr>
          <w:rStyle w:val="normaltextrun"/>
          <w:rFonts w:ascii="Verdana" w:hAnsi="Verdana" w:cs="Calibri"/>
          <w:color w:val="000000"/>
          <w:sz w:val="20"/>
          <w:szCs w:val="20"/>
        </w:rPr>
        <w:t xml:space="preserve">emand is pas veroordeeld als het bewijs geleverd is en de rechter een uitspraak heeft gedaan. </w:t>
      </w:r>
    </w:p>
    <w:p w14:paraId="43664C17" w14:textId="77777777" w:rsidR="001F5EF0" w:rsidRPr="00A16875" w:rsidRDefault="001F5EF0" w:rsidP="001F5EF0">
      <w:pPr>
        <w:pStyle w:val="Geenafstand"/>
        <w:rPr>
          <w:rFonts w:ascii="Verdana" w:hAnsi="Verdana"/>
          <w:b/>
          <w:bCs/>
          <w:sz w:val="20"/>
          <w:szCs w:val="20"/>
        </w:rPr>
      </w:pPr>
    </w:p>
    <w:p w14:paraId="5B2174D5" w14:textId="77777777" w:rsidR="001F5EF0" w:rsidRPr="00A16875" w:rsidRDefault="001F5EF0" w:rsidP="001F5EF0">
      <w:pPr>
        <w:pStyle w:val="Geenafstand"/>
        <w:rPr>
          <w:rFonts w:ascii="Verdana" w:hAnsi="Verdana" w:cs="Calibri"/>
          <w:sz w:val="20"/>
          <w:szCs w:val="20"/>
        </w:rPr>
      </w:pPr>
    </w:p>
    <w:p w14:paraId="3D945A20" w14:textId="4B03AE11" w:rsidR="00D10ED8" w:rsidRPr="00A16875" w:rsidRDefault="00D10ED8">
      <w:pPr>
        <w:pStyle w:val="Standard"/>
        <w:rPr>
          <w:rFonts w:ascii="Verdana" w:hAnsi="Verdana"/>
          <w:sz w:val="20"/>
          <w:szCs w:val="20"/>
        </w:rPr>
      </w:pPr>
    </w:p>
    <w:p w14:paraId="7F524866" w14:textId="1066C3F5" w:rsidR="00D10ED8" w:rsidRPr="00A16875" w:rsidRDefault="00D10ED8">
      <w:pPr>
        <w:pStyle w:val="Standard"/>
        <w:rPr>
          <w:rFonts w:ascii="Verdana" w:hAnsi="Verdana"/>
          <w:sz w:val="20"/>
          <w:szCs w:val="20"/>
        </w:rPr>
      </w:pPr>
    </w:p>
    <w:p w14:paraId="12B07BE6" w14:textId="1A5F7A47" w:rsidR="00D10ED8" w:rsidRPr="00A16875" w:rsidRDefault="00D10ED8">
      <w:pPr>
        <w:pStyle w:val="Standard"/>
        <w:rPr>
          <w:rFonts w:ascii="Verdana" w:hAnsi="Verdana"/>
          <w:sz w:val="20"/>
          <w:szCs w:val="20"/>
        </w:rPr>
      </w:pPr>
    </w:p>
    <w:p w14:paraId="3B4AD00A" w14:textId="4F40D6C9" w:rsidR="00D10ED8" w:rsidRPr="00A16875" w:rsidRDefault="00D10ED8">
      <w:pPr>
        <w:pStyle w:val="Standard"/>
        <w:rPr>
          <w:rFonts w:ascii="Verdana" w:hAnsi="Verdana"/>
          <w:sz w:val="20"/>
          <w:szCs w:val="20"/>
        </w:rPr>
      </w:pPr>
    </w:p>
    <w:p w14:paraId="401BE893" w14:textId="77777777" w:rsidR="00D10ED8" w:rsidRPr="00A16875" w:rsidRDefault="00D10ED8">
      <w:pPr>
        <w:pStyle w:val="Standard"/>
        <w:rPr>
          <w:rFonts w:ascii="Verdana" w:hAnsi="Verdana"/>
          <w:sz w:val="20"/>
          <w:szCs w:val="20"/>
        </w:rPr>
      </w:pPr>
    </w:p>
    <w:p w14:paraId="09B61A2F" w14:textId="28B66559" w:rsidR="00D10ED8" w:rsidRPr="00A16875" w:rsidRDefault="00D10ED8">
      <w:pPr>
        <w:pStyle w:val="Standard"/>
        <w:rPr>
          <w:rFonts w:ascii="Verdana" w:hAnsi="Verdana"/>
          <w:sz w:val="20"/>
          <w:szCs w:val="20"/>
        </w:rPr>
      </w:pPr>
    </w:p>
    <w:p w14:paraId="2A173B31" w14:textId="42F3417C" w:rsidR="00D10ED8" w:rsidRPr="00A16875" w:rsidRDefault="00D10ED8">
      <w:pPr>
        <w:pStyle w:val="Standard"/>
        <w:rPr>
          <w:rFonts w:ascii="Verdana" w:hAnsi="Verdana"/>
          <w:sz w:val="20"/>
          <w:szCs w:val="20"/>
        </w:rPr>
      </w:pPr>
    </w:p>
    <w:p w14:paraId="58469087" w14:textId="77777777" w:rsidR="00D10ED8" w:rsidRPr="00A16875" w:rsidRDefault="00D10ED8">
      <w:pPr>
        <w:pStyle w:val="Standard"/>
        <w:rPr>
          <w:rFonts w:ascii="Verdana" w:hAnsi="Verdana"/>
          <w:sz w:val="20"/>
          <w:szCs w:val="20"/>
        </w:rPr>
      </w:pPr>
    </w:p>
    <w:p w14:paraId="2623810F" w14:textId="4813DC7B" w:rsidR="00D10ED8" w:rsidRPr="00A16875" w:rsidRDefault="00D10ED8">
      <w:pPr>
        <w:pStyle w:val="Standard"/>
        <w:rPr>
          <w:rFonts w:ascii="Verdana" w:hAnsi="Verdana"/>
          <w:sz w:val="20"/>
          <w:szCs w:val="20"/>
        </w:rPr>
      </w:pPr>
    </w:p>
    <w:p w14:paraId="6CAFA391" w14:textId="0215F535" w:rsidR="00931C1C" w:rsidRPr="006B2D59" w:rsidRDefault="00931C1C" w:rsidP="00931C1C">
      <w:pPr>
        <w:pStyle w:val="Geenafstand"/>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2D59">
        <w:rPr>
          <w:sz w:val="18"/>
          <w:szCs w:val="18"/>
        </w:rPr>
        <w:t>Jan Oerlemans</w:t>
      </w:r>
    </w:p>
    <w:p w14:paraId="2922DA94" w14:textId="77777777" w:rsidR="00931C1C" w:rsidRPr="006B2D59" w:rsidRDefault="00931C1C" w:rsidP="00931C1C">
      <w:pPr>
        <w:pStyle w:val="Geenafstand"/>
        <w:ind w:left="4248" w:firstLine="708"/>
        <w:rPr>
          <w:sz w:val="18"/>
          <w:szCs w:val="18"/>
        </w:rPr>
      </w:pPr>
      <w:r w:rsidRPr="006B2D59">
        <w:rPr>
          <w:sz w:val="18"/>
          <w:szCs w:val="18"/>
        </w:rPr>
        <w:t>Portefeuillehouder Mens en Organisatie</w:t>
      </w:r>
    </w:p>
    <w:p w14:paraId="39281EA2" w14:textId="7BE7A6EA" w:rsidR="00931C1C" w:rsidRPr="006B2D59" w:rsidRDefault="00931C1C" w:rsidP="00931C1C">
      <w:pPr>
        <w:pStyle w:val="Geenafstand"/>
        <w:rPr>
          <w:sz w:val="18"/>
          <w:szCs w:val="18"/>
        </w:rPr>
      </w:pPr>
      <w:r>
        <w:rPr>
          <w:sz w:val="18"/>
          <w:szCs w:val="18"/>
        </w:rPr>
        <w:t xml:space="preserve">        </w:t>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2D59">
        <w:rPr>
          <w:sz w:val="18"/>
          <w:szCs w:val="18"/>
        </w:rPr>
        <w:t xml:space="preserve">Versie </w:t>
      </w:r>
      <w:r w:rsidR="006965DB">
        <w:rPr>
          <w:sz w:val="18"/>
          <w:szCs w:val="18"/>
        </w:rPr>
        <w:t>21</w:t>
      </w:r>
      <w:r w:rsidR="00A54ED9">
        <w:rPr>
          <w:sz w:val="18"/>
          <w:szCs w:val="18"/>
        </w:rPr>
        <w:t xml:space="preserve"> okt</w:t>
      </w:r>
      <w:r w:rsidRPr="006B2D59">
        <w:rPr>
          <w:sz w:val="18"/>
          <w:szCs w:val="18"/>
        </w:rPr>
        <w:t xml:space="preserve"> 2023</w:t>
      </w:r>
    </w:p>
    <w:p w14:paraId="3B1AD326" w14:textId="77777777" w:rsidR="00D10ED8" w:rsidRPr="00A16875" w:rsidRDefault="00D10ED8">
      <w:pPr>
        <w:pStyle w:val="Standard"/>
        <w:rPr>
          <w:rFonts w:ascii="Verdana" w:hAnsi="Verdana"/>
          <w:sz w:val="20"/>
          <w:szCs w:val="20"/>
        </w:rPr>
      </w:pPr>
    </w:p>
    <w:sectPr w:rsidR="00D10ED8" w:rsidRPr="00A16875">
      <w:headerReference w:type="default" r:id="rId8"/>
      <w:footerReference w:type="default" r:id="rId9"/>
      <w:pgSz w:w="11906" w:h="16838"/>
      <w:pgMar w:top="2998" w:right="1134" w:bottom="1134"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929C" w14:textId="77777777" w:rsidR="00DC118D" w:rsidRDefault="00DC118D">
      <w:r>
        <w:separator/>
      </w:r>
    </w:p>
  </w:endnote>
  <w:endnote w:type="continuationSeparator" w:id="0">
    <w:p w14:paraId="20B305FD" w14:textId="77777777" w:rsidR="00DC118D" w:rsidRDefault="00DC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C0E4" w14:textId="77777777" w:rsidR="001F5EF0" w:rsidRDefault="001F5EF0">
    <w:pPr>
      <w:pStyle w:val="Voettekst"/>
    </w:pPr>
    <w:r>
      <w:rPr>
        <w:noProof/>
      </w:rPr>
      <w:drawing>
        <wp:anchor distT="0" distB="0" distL="114300" distR="114300" simplePos="0" relativeHeight="251659264" behindDoc="0" locked="0" layoutInCell="1" allowOverlap="1" wp14:anchorId="6ACCF170" wp14:editId="53573D9D">
          <wp:simplePos x="0" y="0"/>
          <wp:positionH relativeFrom="column">
            <wp:align>center</wp:align>
          </wp:positionH>
          <wp:positionV relativeFrom="paragraph">
            <wp:align>top</wp:align>
          </wp:positionV>
          <wp:extent cx="6120000" cy="768959"/>
          <wp:effectExtent l="0" t="0" r="0" b="0"/>
          <wp:wrapSquare wrapText="bothSides"/>
          <wp:docPr id="1062879493"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7689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D616" w14:textId="77777777" w:rsidR="00DC118D" w:rsidRDefault="00DC118D">
      <w:r>
        <w:rPr>
          <w:color w:val="000000"/>
        </w:rPr>
        <w:separator/>
      </w:r>
    </w:p>
  </w:footnote>
  <w:footnote w:type="continuationSeparator" w:id="0">
    <w:p w14:paraId="746EAB71" w14:textId="77777777" w:rsidR="00DC118D" w:rsidRDefault="00DC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A76" w14:textId="77777777" w:rsidR="001F5EF0" w:rsidRDefault="001F5E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58C"/>
    <w:multiLevelType w:val="hybridMultilevel"/>
    <w:tmpl w:val="09EE451A"/>
    <w:lvl w:ilvl="0" w:tplc="77986E84">
      <w:start w:val="1"/>
      <w:numFmt w:val="decimal"/>
      <w:lvlText w:val="%1."/>
      <w:lvlJc w:val="left"/>
      <w:pPr>
        <w:ind w:left="502" w:hanging="360"/>
      </w:pPr>
      <w:rPr>
        <w:rFonts w:hint="default"/>
        <w:b/>
        <w:bCs/>
        <w:i/>
        <w:i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40775"/>
    <w:multiLevelType w:val="multilevel"/>
    <w:tmpl w:val="6E88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34BD7"/>
    <w:multiLevelType w:val="hybridMultilevel"/>
    <w:tmpl w:val="30A0C8F6"/>
    <w:lvl w:ilvl="0" w:tplc="E1F883D0">
      <w:start w:val="2"/>
      <w:numFmt w:val="bullet"/>
      <w:lvlText w:val="-"/>
      <w:lvlJc w:val="left"/>
      <w:pPr>
        <w:ind w:left="1770" w:hanging="360"/>
      </w:pPr>
      <w:rPr>
        <w:rFonts w:ascii="Calibri" w:eastAsia="Times New Roman"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 w15:restartNumberingAfterBreak="0">
    <w:nsid w:val="2EBB6E41"/>
    <w:multiLevelType w:val="hybridMultilevel"/>
    <w:tmpl w:val="59987DD0"/>
    <w:lvl w:ilvl="0" w:tplc="954C180E">
      <w:start w:val="1"/>
      <w:numFmt w:val="decimal"/>
      <w:lvlText w:val="%1."/>
      <w:lvlJc w:val="left"/>
      <w:pPr>
        <w:ind w:left="927"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4" w15:restartNumberingAfterBreak="0">
    <w:nsid w:val="4F023B6E"/>
    <w:multiLevelType w:val="hybridMultilevel"/>
    <w:tmpl w:val="93442010"/>
    <w:lvl w:ilvl="0" w:tplc="9126C5AA">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740E15"/>
    <w:multiLevelType w:val="hybridMultilevel"/>
    <w:tmpl w:val="BEBCD510"/>
    <w:lvl w:ilvl="0" w:tplc="3C34E968">
      <w:start w:val="3"/>
      <w:numFmt w:val="decimal"/>
      <w:lvlText w:val="%1."/>
      <w:lvlJc w:val="left"/>
      <w:pPr>
        <w:ind w:left="927" w:hanging="360"/>
      </w:pPr>
      <w:rPr>
        <w:rFonts w:hint="default"/>
        <w:i/>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575E7646"/>
    <w:multiLevelType w:val="hybridMultilevel"/>
    <w:tmpl w:val="C4F45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DD60B6F"/>
    <w:multiLevelType w:val="hybridMultilevel"/>
    <w:tmpl w:val="B2004E80"/>
    <w:lvl w:ilvl="0" w:tplc="9342B858">
      <w:start w:val="7"/>
      <w:numFmt w:val="decimal"/>
      <w:lvlText w:val="%1."/>
      <w:lvlJc w:val="left"/>
      <w:pPr>
        <w:ind w:left="720" w:hanging="360"/>
      </w:pPr>
      <w:rPr>
        <w:rFonts w:cs="Calibr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3315627">
    <w:abstractNumId w:val="6"/>
  </w:num>
  <w:num w:numId="2" w16cid:durableId="426730829">
    <w:abstractNumId w:val="0"/>
  </w:num>
  <w:num w:numId="3" w16cid:durableId="1356734316">
    <w:abstractNumId w:val="4"/>
  </w:num>
  <w:num w:numId="4" w16cid:durableId="862866078">
    <w:abstractNumId w:val="1"/>
  </w:num>
  <w:num w:numId="5" w16cid:durableId="1491168109">
    <w:abstractNumId w:val="2"/>
  </w:num>
  <w:num w:numId="6" w16cid:durableId="353925907">
    <w:abstractNumId w:val="3"/>
  </w:num>
  <w:num w:numId="7" w16cid:durableId="1346591637">
    <w:abstractNumId w:val="5"/>
  </w:num>
  <w:num w:numId="8" w16cid:durableId="338890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D8"/>
    <w:rsid w:val="000777F4"/>
    <w:rsid w:val="001F5EF0"/>
    <w:rsid w:val="00350A1E"/>
    <w:rsid w:val="00354891"/>
    <w:rsid w:val="003C0F5F"/>
    <w:rsid w:val="004700C5"/>
    <w:rsid w:val="005467BE"/>
    <w:rsid w:val="006965DB"/>
    <w:rsid w:val="008D1D6C"/>
    <w:rsid w:val="00931C1C"/>
    <w:rsid w:val="0093332A"/>
    <w:rsid w:val="0098679B"/>
    <w:rsid w:val="00986B36"/>
    <w:rsid w:val="00A16875"/>
    <w:rsid w:val="00A54ED9"/>
    <w:rsid w:val="00C478EC"/>
    <w:rsid w:val="00C700DB"/>
    <w:rsid w:val="00D10ED8"/>
    <w:rsid w:val="00DC118D"/>
    <w:rsid w:val="00E74991"/>
    <w:rsid w:val="00F56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6921"/>
  <w15:docId w15:val="{F3D2A810-4226-4A7A-9252-767D1813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tekst">
    <w:name w:val="header"/>
    <w:basedOn w:val="Standard"/>
    <w:pPr>
      <w:suppressLineNumbers/>
      <w:tabs>
        <w:tab w:val="center" w:pos="4819"/>
        <w:tab w:val="right" w:pos="9638"/>
      </w:tabs>
    </w:pPr>
  </w:style>
  <w:style w:type="paragraph" w:styleId="Voettekst">
    <w:name w:val="footer"/>
    <w:basedOn w:val="Standard"/>
    <w:pPr>
      <w:suppressLineNumbers/>
      <w:tabs>
        <w:tab w:val="center" w:pos="4819"/>
        <w:tab w:val="right" w:pos="9638"/>
      </w:tabs>
    </w:pPr>
  </w:style>
  <w:style w:type="paragraph" w:styleId="Geenafstand">
    <w:name w:val="No Spacing"/>
    <w:uiPriority w:val="1"/>
    <w:qFormat/>
    <w:rsid w:val="001F5EF0"/>
    <w:pPr>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paragraph">
    <w:name w:val="paragraph"/>
    <w:basedOn w:val="Standaard"/>
    <w:rsid w:val="001F5EF0"/>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character" w:customStyle="1" w:styleId="normaltextrun">
    <w:name w:val="normaltextrun"/>
    <w:basedOn w:val="Standaardalinea-lettertype"/>
    <w:rsid w:val="001F5EF0"/>
  </w:style>
  <w:style w:type="character" w:customStyle="1" w:styleId="eop">
    <w:name w:val="eop"/>
    <w:basedOn w:val="Standaardalinea-lettertype"/>
    <w:rsid w:val="001F5EF0"/>
  </w:style>
  <w:style w:type="paragraph" w:styleId="Lijstalinea">
    <w:name w:val="List Paragraph"/>
    <w:basedOn w:val="Standaard"/>
    <w:uiPriority w:val="34"/>
    <w:qFormat/>
    <w:rsid w:val="001F5EF0"/>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scxw13918518">
    <w:name w:val="scxw13918518"/>
    <w:basedOn w:val="Standaardalinea-lettertype"/>
    <w:rsid w:val="001F5EF0"/>
  </w:style>
  <w:style w:type="paragraph" w:styleId="Normaalweb">
    <w:name w:val="Normal (Web)"/>
    <w:basedOn w:val="Standaard"/>
    <w:uiPriority w:val="99"/>
    <w:unhideWhenUsed/>
    <w:rsid w:val="001F5EF0"/>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6974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Maas</dc:creator>
  <cp:lastModifiedBy>Dre Bemelmans</cp:lastModifiedBy>
  <cp:revision>2</cp:revision>
  <dcterms:created xsi:type="dcterms:W3CDTF">2023-11-24T16:21:00Z</dcterms:created>
  <dcterms:modified xsi:type="dcterms:W3CDTF">2023-11-24T16:21:00Z</dcterms:modified>
</cp:coreProperties>
</file>